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F17" w:rsidRPr="008E3D4B" w:rsidRDefault="00575F17" w:rsidP="00575F17">
      <w:pPr>
        <w:tabs>
          <w:tab w:val="left" w:pos="0"/>
        </w:tabs>
        <w:jc w:val="center"/>
        <w:rPr>
          <w:b/>
          <w:bCs/>
          <w:sz w:val="23"/>
          <w:szCs w:val="23"/>
        </w:rPr>
      </w:pPr>
      <w:r w:rsidRPr="008E3D4B">
        <w:rPr>
          <w:b/>
          <w:bCs/>
          <w:sz w:val="23"/>
          <w:szCs w:val="23"/>
        </w:rPr>
        <w:t>ПАСПОРТ</w:t>
      </w:r>
    </w:p>
    <w:p w:rsidR="00575F17" w:rsidRPr="008E3D4B" w:rsidRDefault="00575F17" w:rsidP="00575F17">
      <w:pPr>
        <w:tabs>
          <w:tab w:val="left" w:pos="0"/>
        </w:tabs>
        <w:jc w:val="center"/>
        <w:rPr>
          <w:b/>
          <w:bCs/>
          <w:sz w:val="23"/>
          <w:szCs w:val="23"/>
        </w:rPr>
      </w:pPr>
      <w:r w:rsidRPr="008E3D4B">
        <w:rPr>
          <w:b/>
          <w:bCs/>
          <w:sz w:val="23"/>
          <w:szCs w:val="23"/>
        </w:rPr>
        <w:t>Муниципальной программы</w:t>
      </w:r>
    </w:p>
    <w:p w:rsidR="009D4116" w:rsidRPr="008E3D4B" w:rsidRDefault="00575F17" w:rsidP="00575F17">
      <w:pPr>
        <w:suppressAutoHyphens/>
        <w:jc w:val="center"/>
        <w:rPr>
          <w:bCs/>
          <w:kern w:val="2"/>
          <w:sz w:val="23"/>
          <w:szCs w:val="23"/>
        </w:rPr>
      </w:pPr>
      <w:r w:rsidRPr="008E3D4B">
        <w:rPr>
          <w:bCs/>
          <w:kern w:val="2"/>
          <w:sz w:val="23"/>
          <w:szCs w:val="23"/>
        </w:rPr>
        <w:t xml:space="preserve"> </w:t>
      </w:r>
      <w:r w:rsidR="009D4116" w:rsidRPr="008E3D4B">
        <w:rPr>
          <w:bCs/>
          <w:kern w:val="2"/>
          <w:sz w:val="23"/>
          <w:szCs w:val="23"/>
        </w:rPr>
        <w:t>«Создание условий для эффективного управления муниципальными финансами в муниципальном образовании «</w:t>
      </w:r>
      <w:r w:rsidR="000B341F" w:rsidRPr="008E3D4B">
        <w:rPr>
          <w:bCs/>
          <w:kern w:val="2"/>
          <w:sz w:val="23"/>
          <w:szCs w:val="23"/>
        </w:rPr>
        <w:t>Краснинский муниципальный округ</w:t>
      </w:r>
      <w:r w:rsidR="009D4116" w:rsidRPr="008E3D4B">
        <w:rPr>
          <w:bCs/>
          <w:kern w:val="2"/>
          <w:sz w:val="23"/>
          <w:szCs w:val="23"/>
        </w:rPr>
        <w:t>» Смоленской области»</w:t>
      </w:r>
    </w:p>
    <w:p w:rsidR="009D4116" w:rsidRPr="008E3D4B" w:rsidRDefault="009D4116" w:rsidP="009D4116">
      <w:pPr>
        <w:pStyle w:val="aa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3"/>
          <w:szCs w:val="23"/>
        </w:rPr>
      </w:pPr>
      <w:r w:rsidRPr="008E3D4B">
        <w:rPr>
          <w:rFonts w:ascii="Times New Roman" w:hAnsi="Times New Roman"/>
          <w:b/>
          <w:sz w:val="23"/>
          <w:szCs w:val="23"/>
        </w:rPr>
        <w:t>Основные положения</w:t>
      </w:r>
    </w:p>
    <w:tbl>
      <w:tblPr>
        <w:tblW w:w="4959" w:type="pct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410"/>
        <w:gridCol w:w="5803"/>
      </w:tblGrid>
      <w:tr w:rsidR="009D4116" w:rsidRPr="008E3D4B" w:rsidTr="000D69A4">
        <w:trPr>
          <w:trHeight w:val="591"/>
        </w:trPr>
        <w:tc>
          <w:tcPr>
            <w:tcW w:w="2159" w:type="pct"/>
          </w:tcPr>
          <w:p w:rsidR="009D4116" w:rsidRPr="008E3D4B" w:rsidRDefault="009D4116" w:rsidP="007026E0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3"/>
                <w:szCs w:val="23"/>
              </w:rPr>
            </w:pPr>
            <w:r w:rsidRPr="008E3D4B">
              <w:rPr>
                <w:rFonts w:ascii="Times New Roman" w:hAnsi="Times New Roman"/>
                <w:sz w:val="23"/>
                <w:szCs w:val="23"/>
              </w:rPr>
              <w:t>Ответственный исполнитель муниципальной программы</w:t>
            </w:r>
          </w:p>
        </w:tc>
        <w:tc>
          <w:tcPr>
            <w:tcW w:w="2841" w:type="pct"/>
          </w:tcPr>
          <w:p w:rsidR="009D4116" w:rsidRPr="008E3D4B" w:rsidRDefault="009D4116" w:rsidP="007026E0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3"/>
                <w:szCs w:val="23"/>
              </w:rPr>
            </w:pPr>
            <w:r w:rsidRPr="008E3D4B">
              <w:rPr>
                <w:rFonts w:ascii="Times New Roman" w:hAnsi="Times New Roman"/>
                <w:kern w:val="2"/>
                <w:sz w:val="23"/>
                <w:szCs w:val="23"/>
              </w:rPr>
              <w:t>Финансовое управление Администрации муниципального образования «</w:t>
            </w:r>
            <w:r w:rsidR="000B341F" w:rsidRPr="008E3D4B">
              <w:rPr>
                <w:rFonts w:ascii="Times New Roman" w:hAnsi="Times New Roman"/>
                <w:kern w:val="2"/>
                <w:sz w:val="23"/>
                <w:szCs w:val="23"/>
              </w:rPr>
              <w:t>Краснинский муниципальный округ</w:t>
            </w:r>
            <w:r w:rsidRPr="008E3D4B">
              <w:rPr>
                <w:rFonts w:ascii="Times New Roman" w:hAnsi="Times New Roman"/>
                <w:kern w:val="2"/>
                <w:sz w:val="23"/>
                <w:szCs w:val="23"/>
              </w:rPr>
              <w:t>» Смоленской области</w:t>
            </w:r>
          </w:p>
        </w:tc>
      </w:tr>
      <w:tr w:rsidR="000B341F" w:rsidRPr="008E3D4B" w:rsidTr="000D69A4">
        <w:tc>
          <w:tcPr>
            <w:tcW w:w="2159" w:type="pct"/>
          </w:tcPr>
          <w:p w:rsidR="000B341F" w:rsidRPr="008E3D4B" w:rsidRDefault="000B341F" w:rsidP="007026E0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3"/>
                <w:szCs w:val="23"/>
              </w:rPr>
            </w:pPr>
            <w:r w:rsidRPr="008E3D4B">
              <w:rPr>
                <w:rFonts w:ascii="Times New Roman" w:hAnsi="Times New Roman"/>
                <w:sz w:val="23"/>
                <w:szCs w:val="23"/>
              </w:rPr>
              <w:t>Период реализации муниципальной программы</w:t>
            </w:r>
          </w:p>
        </w:tc>
        <w:tc>
          <w:tcPr>
            <w:tcW w:w="2841" w:type="pct"/>
          </w:tcPr>
          <w:p w:rsidR="00C25BBF" w:rsidRPr="008E3D4B" w:rsidRDefault="00C25BBF" w:rsidP="00C25BBF">
            <w:pPr>
              <w:tabs>
                <w:tab w:val="left" w:pos="0"/>
              </w:tabs>
              <w:ind w:left="0"/>
              <w:rPr>
                <w:sz w:val="23"/>
                <w:szCs w:val="23"/>
              </w:rPr>
            </w:pPr>
            <w:r w:rsidRPr="008E3D4B">
              <w:rPr>
                <w:sz w:val="23"/>
                <w:szCs w:val="23"/>
              </w:rPr>
              <w:t>1 этап: 2025 год,</w:t>
            </w:r>
          </w:p>
          <w:p w:rsidR="000B341F" w:rsidRPr="008E3D4B" w:rsidRDefault="00C25BBF" w:rsidP="00C25BBF">
            <w:pPr>
              <w:tabs>
                <w:tab w:val="left" w:pos="0"/>
              </w:tabs>
              <w:rPr>
                <w:sz w:val="23"/>
                <w:szCs w:val="23"/>
              </w:rPr>
            </w:pPr>
            <w:r w:rsidRPr="008E3D4B">
              <w:rPr>
                <w:sz w:val="23"/>
                <w:szCs w:val="23"/>
              </w:rPr>
              <w:t>2 этап: 2026-2028 годы</w:t>
            </w:r>
          </w:p>
        </w:tc>
      </w:tr>
      <w:tr w:rsidR="009D4116" w:rsidRPr="008E3D4B" w:rsidTr="000D69A4">
        <w:tc>
          <w:tcPr>
            <w:tcW w:w="2159" w:type="pct"/>
          </w:tcPr>
          <w:p w:rsidR="009D4116" w:rsidRPr="008E3D4B" w:rsidRDefault="009D4116" w:rsidP="007026E0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3"/>
                <w:szCs w:val="23"/>
              </w:rPr>
            </w:pPr>
            <w:r w:rsidRPr="008E3D4B">
              <w:rPr>
                <w:rFonts w:ascii="Times New Roman" w:hAnsi="Times New Roman"/>
                <w:sz w:val="23"/>
                <w:szCs w:val="23"/>
              </w:rPr>
              <w:t>Цель муниципальной программы</w:t>
            </w:r>
          </w:p>
        </w:tc>
        <w:tc>
          <w:tcPr>
            <w:tcW w:w="2841" w:type="pct"/>
          </w:tcPr>
          <w:p w:rsidR="009D4116" w:rsidRPr="008E3D4B" w:rsidRDefault="009D4116" w:rsidP="007026E0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i/>
                <w:sz w:val="23"/>
                <w:szCs w:val="23"/>
              </w:rPr>
            </w:pPr>
            <w:r w:rsidRPr="008E3D4B">
              <w:rPr>
                <w:rStyle w:val="211pt1"/>
                <w:i w:val="0"/>
                <w:sz w:val="23"/>
                <w:szCs w:val="23"/>
              </w:rPr>
              <w:t>Обеспечение долгосрочной сбалансированности и устойчивости бюджета муниципального образования «</w:t>
            </w:r>
            <w:r w:rsidR="000B341F" w:rsidRPr="008E3D4B">
              <w:rPr>
                <w:rStyle w:val="211pt1"/>
                <w:i w:val="0"/>
                <w:sz w:val="23"/>
                <w:szCs w:val="23"/>
              </w:rPr>
              <w:t>Краснинский муниципальный округ</w:t>
            </w:r>
            <w:r w:rsidRPr="008E3D4B">
              <w:rPr>
                <w:rStyle w:val="211pt1"/>
                <w:i w:val="0"/>
                <w:sz w:val="23"/>
                <w:szCs w:val="23"/>
              </w:rPr>
              <w:t>» Смоленской области, создание условий для повышения качества управления муниципальными финансами</w:t>
            </w:r>
          </w:p>
        </w:tc>
      </w:tr>
      <w:tr w:rsidR="009D4116" w:rsidRPr="008E3D4B" w:rsidTr="000D69A4">
        <w:tc>
          <w:tcPr>
            <w:tcW w:w="2159" w:type="pct"/>
          </w:tcPr>
          <w:p w:rsidR="009D4116" w:rsidRPr="008E3D4B" w:rsidRDefault="009D4116" w:rsidP="007026E0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3"/>
                <w:szCs w:val="23"/>
              </w:rPr>
            </w:pPr>
            <w:r w:rsidRPr="008E3D4B">
              <w:rPr>
                <w:rFonts w:ascii="Times New Roman" w:hAnsi="Times New Roman"/>
                <w:sz w:val="23"/>
                <w:szCs w:val="23"/>
              </w:rPr>
              <w:t>Объемы финансового обеспечения за весь период реализации (по годам реализации и в разрезе источников финансирования на очередной финансовый год и первый, второй годы планового периода)</w:t>
            </w:r>
          </w:p>
        </w:tc>
        <w:tc>
          <w:tcPr>
            <w:tcW w:w="2841" w:type="pct"/>
          </w:tcPr>
          <w:p w:rsidR="009D4116" w:rsidRPr="008E3D4B" w:rsidRDefault="009D4116" w:rsidP="007026E0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3"/>
                <w:szCs w:val="23"/>
              </w:rPr>
            </w:pPr>
            <w:r w:rsidRPr="008E3D4B">
              <w:rPr>
                <w:rFonts w:ascii="Times New Roman" w:hAnsi="Times New Roman"/>
                <w:sz w:val="23"/>
                <w:szCs w:val="23"/>
              </w:rPr>
              <w:t xml:space="preserve">общий объем финансирования составляет </w:t>
            </w:r>
            <w:r w:rsidR="00DF019F">
              <w:rPr>
                <w:rFonts w:ascii="Times New Roman" w:hAnsi="Times New Roman"/>
                <w:sz w:val="23"/>
                <w:szCs w:val="23"/>
              </w:rPr>
              <w:t>38088,4</w:t>
            </w:r>
            <w:r w:rsidRPr="008E3D4B">
              <w:rPr>
                <w:rFonts w:ascii="Times New Roman" w:hAnsi="Times New Roman"/>
                <w:sz w:val="23"/>
                <w:szCs w:val="23"/>
              </w:rPr>
              <w:t xml:space="preserve"> тыс. рублей, из них: </w:t>
            </w:r>
          </w:p>
          <w:p w:rsidR="009D4116" w:rsidRPr="008E3D4B" w:rsidRDefault="009D4116" w:rsidP="00C25BBF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3"/>
                <w:szCs w:val="23"/>
              </w:rPr>
            </w:pPr>
            <w:r w:rsidRPr="008E3D4B">
              <w:rPr>
                <w:rFonts w:ascii="Times New Roman" w:hAnsi="Times New Roman"/>
                <w:sz w:val="23"/>
                <w:szCs w:val="23"/>
              </w:rPr>
              <w:t>202</w:t>
            </w:r>
            <w:r w:rsidR="000B341F" w:rsidRPr="008E3D4B">
              <w:rPr>
                <w:rFonts w:ascii="Times New Roman" w:hAnsi="Times New Roman"/>
                <w:sz w:val="23"/>
                <w:szCs w:val="23"/>
              </w:rPr>
              <w:t>5</w:t>
            </w:r>
            <w:r w:rsidRPr="008E3D4B">
              <w:rPr>
                <w:rFonts w:ascii="Times New Roman" w:hAnsi="Times New Roman"/>
                <w:sz w:val="23"/>
                <w:szCs w:val="23"/>
              </w:rPr>
              <w:t xml:space="preserve"> год (всего)</w:t>
            </w:r>
            <w:r w:rsidR="00C25BBF" w:rsidRPr="008E3D4B">
              <w:rPr>
                <w:rFonts w:ascii="Times New Roman" w:hAnsi="Times New Roman"/>
                <w:sz w:val="23"/>
                <w:szCs w:val="23"/>
              </w:rPr>
              <w:t xml:space="preserve"> –</w:t>
            </w:r>
            <w:r w:rsidRPr="008E3D4B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="00C25BBF" w:rsidRPr="008E3D4B">
              <w:rPr>
                <w:rFonts w:ascii="Times New Roman" w:hAnsi="Times New Roman"/>
                <w:sz w:val="23"/>
                <w:szCs w:val="23"/>
              </w:rPr>
              <w:t>8609,0</w:t>
            </w:r>
            <w:r w:rsidRPr="008E3D4B">
              <w:rPr>
                <w:rFonts w:ascii="Times New Roman" w:hAnsi="Times New Roman"/>
                <w:sz w:val="23"/>
                <w:szCs w:val="23"/>
              </w:rPr>
              <w:t xml:space="preserve"> тыс. рублей</w:t>
            </w:r>
            <w:r w:rsidR="00C25BBF" w:rsidRPr="008E3D4B">
              <w:rPr>
                <w:rFonts w:ascii="Times New Roman" w:hAnsi="Times New Roman"/>
                <w:sz w:val="23"/>
                <w:szCs w:val="23"/>
              </w:rPr>
              <w:t>.</w:t>
            </w:r>
          </w:p>
          <w:p w:rsidR="009D4116" w:rsidRPr="008E3D4B" w:rsidRDefault="009D4116" w:rsidP="007026E0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3"/>
                <w:szCs w:val="23"/>
              </w:rPr>
            </w:pPr>
            <w:r w:rsidRPr="008E3D4B">
              <w:rPr>
                <w:rFonts w:ascii="Times New Roman" w:hAnsi="Times New Roman"/>
                <w:sz w:val="23"/>
                <w:szCs w:val="23"/>
              </w:rPr>
              <w:t>202</w:t>
            </w:r>
            <w:r w:rsidR="000B341F" w:rsidRPr="008E3D4B">
              <w:rPr>
                <w:rFonts w:ascii="Times New Roman" w:hAnsi="Times New Roman"/>
                <w:sz w:val="23"/>
                <w:szCs w:val="23"/>
              </w:rPr>
              <w:t>6</w:t>
            </w:r>
            <w:r w:rsidRPr="008E3D4B">
              <w:rPr>
                <w:rFonts w:ascii="Times New Roman" w:hAnsi="Times New Roman"/>
                <w:sz w:val="23"/>
                <w:szCs w:val="23"/>
              </w:rPr>
              <w:t xml:space="preserve"> год (всего) -</w:t>
            </w:r>
            <w:r w:rsidR="00DF019F">
              <w:rPr>
                <w:rFonts w:ascii="Times New Roman" w:hAnsi="Times New Roman"/>
                <w:sz w:val="23"/>
                <w:szCs w:val="23"/>
              </w:rPr>
              <w:t>9984,1</w:t>
            </w:r>
            <w:r w:rsidRPr="008E3D4B">
              <w:rPr>
                <w:rFonts w:ascii="Times New Roman" w:hAnsi="Times New Roman"/>
                <w:sz w:val="23"/>
                <w:szCs w:val="23"/>
              </w:rPr>
              <w:t xml:space="preserve"> тыс. рублей, из них: </w:t>
            </w:r>
          </w:p>
          <w:p w:rsidR="009D4116" w:rsidRPr="008E3D4B" w:rsidRDefault="009D4116" w:rsidP="007026E0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3"/>
                <w:szCs w:val="23"/>
              </w:rPr>
            </w:pPr>
            <w:r w:rsidRPr="008E3D4B">
              <w:rPr>
                <w:rFonts w:ascii="Times New Roman" w:hAnsi="Times New Roman"/>
                <w:sz w:val="23"/>
                <w:szCs w:val="23"/>
              </w:rPr>
              <w:t xml:space="preserve">средства федерального бюджета – 0,0 тыс. рублей; средства областного бюджета </w:t>
            </w:r>
            <w:r w:rsidR="000B341F" w:rsidRPr="008E3D4B">
              <w:rPr>
                <w:rFonts w:ascii="Times New Roman" w:hAnsi="Times New Roman"/>
                <w:sz w:val="23"/>
                <w:szCs w:val="23"/>
              </w:rPr>
              <w:t>–</w:t>
            </w:r>
            <w:r w:rsidR="004A5566" w:rsidRPr="008E3D4B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="000B341F" w:rsidRPr="008E3D4B">
              <w:rPr>
                <w:rFonts w:ascii="Times New Roman" w:hAnsi="Times New Roman"/>
                <w:sz w:val="23"/>
                <w:szCs w:val="23"/>
              </w:rPr>
              <w:t>0,0</w:t>
            </w:r>
            <w:r w:rsidRPr="008E3D4B">
              <w:rPr>
                <w:rFonts w:ascii="Times New Roman" w:hAnsi="Times New Roman"/>
                <w:sz w:val="23"/>
                <w:szCs w:val="23"/>
              </w:rPr>
              <w:t xml:space="preserve"> тыс. рублей; средства местных бюджетов – </w:t>
            </w:r>
            <w:r w:rsidR="00DF019F">
              <w:rPr>
                <w:rFonts w:ascii="Times New Roman" w:hAnsi="Times New Roman"/>
                <w:sz w:val="23"/>
                <w:szCs w:val="23"/>
              </w:rPr>
              <w:t>9984,1</w:t>
            </w:r>
            <w:r w:rsidRPr="008E3D4B">
              <w:rPr>
                <w:rFonts w:ascii="Times New Roman" w:hAnsi="Times New Roman"/>
                <w:sz w:val="23"/>
                <w:szCs w:val="23"/>
              </w:rPr>
              <w:t xml:space="preserve"> тыс. рублей; </w:t>
            </w:r>
          </w:p>
          <w:p w:rsidR="009D4116" w:rsidRPr="008E3D4B" w:rsidRDefault="009D4116" w:rsidP="007026E0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3"/>
                <w:szCs w:val="23"/>
              </w:rPr>
            </w:pPr>
            <w:r w:rsidRPr="008E3D4B">
              <w:rPr>
                <w:rFonts w:ascii="Times New Roman" w:hAnsi="Times New Roman"/>
                <w:sz w:val="23"/>
                <w:szCs w:val="23"/>
              </w:rPr>
              <w:t>202</w:t>
            </w:r>
            <w:r w:rsidR="000B341F" w:rsidRPr="008E3D4B">
              <w:rPr>
                <w:rFonts w:ascii="Times New Roman" w:hAnsi="Times New Roman"/>
                <w:sz w:val="23"/>
                <w:szCs w:val="23"/>
              </w:rPr>
              <w:t>7</w:t>
            </w:r>
            <w:r w:rsidRPr="008E3D4B">
              <w:rPr>
                <w:rFonts w:ascii="Times New Roman" w:hAnsi="Times New Roman"/>
                <w:sz w:val="23"/>
                <w:szCs w:val="23"/>
              </w:rPr>
              <w:t xml:space="preserve"> год (всего) -</w:t>
            </w:r>
            <w:r w:rsidR="00C25BBF" w:rsidRPr="008E3D4B">
              <w:rPr>
                <w:rFonts w:ascii="Times New Roman" w:hAnsi="Times New Roman"/>
                <w:sz w:val="23"/>
                <w:szCs w:val="23"/>
              </w:rPr>
              <w:t>9897,7</w:t>
            </w:r>
            <w:r w:rsidRPr="008E3D4B">
              <w:rPr>
                <w:rFonts w:ascii="Times New Roman" w:hAnsi="Times New Roman"/>
                <w:sz w:val="23"/>
                <w:szCs w:val="23"/>
              </w:rPr>
              <w:t xml:space="preserve"> тыс. рублей, из них:</w:t>
            </w:r>
          </w:p>
          <w:p w:rsidR="009D4116" w:rsidRPr="008E3D4B" w:rsidRDefault="009D4116" w:rsidP="000B341F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3"/>
                <w:szCs w:val="23"/>
              </w:rPr>
            </w:pPr>
            <w:r w:rsidRPr="008E3D4B">
              <w:rPr>
                <w:rFonts w:ascii="Times New Roman" w:hAnsi="Times New Roman"/>
                <w:sz w:val="23"/>
                <w:szCs w:val="23"/>
              </w:rPr>
              <w:t xml:space="preserve"> средства федерального бюджета – 0,0 тыс. рубле</w:t>
            </w:r>
            <w:r w:rsidR="004A5566" w:rsidRPr="008E3D4B">
              <w:rPr>
                <w:rFonts w:ascii="Times New Roman" w:hAnsi="Times New Roman"/>
                <w:sz w:val="23"/>
                <w:szCs w:val="23"/>
              </w:rPr>
              <w:t xml:space="preserve">й; средства областного бюджета – </w:t>
            </w:r>
            <w:r w:rsidR="000B341F" w:rsidRPr="008E3D4B">
              <w:rPr>
                <w:rFonts w:ascii="Times New Roman" w:hAnsi="Times New Roman"/>
                <w:sz w:val="23"/>
                <w:szCs w:val="23"/>
              </w:rPr>
              <w:t>0,0</w:t>
            </w:r>
            <w:r w:rsidR="004A5566" w:rsidRPr="008E3D4B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Pr="008E3D4B">
              <w:rPr>
                <w:rFonts w:ascii="Times New Roman" w:hAnsi="Times New Roman"/>
                <w:sz w:val="23"/>
                <w:szCs w:val="23"/>
              </w:rPr>
              <w:t xml:space="preserve">тыс. рублей; средства местных бюджетов – </w:t>
            </w:r>
            <w:r w:rsidR="00C25BBF" w:rsidRPr="008E3D4B">
              <w:rPr>
                <w:rFonts w:ascii="Times New Roman" w:hAnsi="Times New Roman"/>
                <w:sz w:val="23"/>
                <w:szCs w:val="23"/>
              </w:rPr>
              <w:t>9897,7</w:t>
            </w:r>
            <w:r w:rsidRPr="008E3D4B">
              <w:rPr>
                <w:rFonts w:ascii="Times New Roman" w:hAnsi="Times New Roman"/>
                <w:sz w:val="23"/>
                <w:szCs w:val="23"/>
              </w:rPr>
              <w:t xml:space="preserve"> тыс. рублей; </w:t>
            </w:r>
          </w:p>
          <w:p w:rsidR="00C25BBF" w:rsidRPr="008E3D4B" w:rsidRDefault="00C25BBF" w:rsidP="00C25BBF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3"/>
                <w:szCs w:val="23"/>
              </w:rPr>
            </w:pPr>
            <w:r w:rsidRPr="008E3D4B">
              <w:rPr>
                <w:rFonts w:ascii="Times New Roman" w:hAnsi="Times New Roman"/>
                <w:sz w:val="23"/>
                <w:szCs w:val="23"/>
              </w:rPr>
              <w:t>202</w:t>
            </w:r>
            <w:r w:rsidR="000D5552" w:rsidRPr="008E3D4B">
              <w:rPr>
                <w:rFonts w:ascii="Times New Roman" w:hAnsi="Times New Roman"/>
                <w:sz w:val="23"/>
                <w:szCs w:val="23"/>
              </w:rPr>
              <w:t>8</w:t>
            </w:r>
            <w:r w:rsidRPr="008E3D4B">
              <w:rPr>
                <w:rFonts w:ascii="Times New Roman" w:hAnsi="Times New Roman"/>
                <w:sz w:val="23"/>
                <w:szCs w:val="23"/>
              </w:rPr>
              <w:t xml:space="preserve"> год (всего) -</w:t>
            </w:r>
            <w:r w:rsidR="000D5552" w:rsidRPr="008E3D4B">
              <w:rPr>
                <w:rFonts w:ascii="Times New Roman" w:hAnsi="Times New Roman"/>
                <w:sz w:val="23"/>
                <w:szCs w:val="23"/>
              </w:rPr>
              <w:t>9597,6</w:t>
            </w:r>
            <w:r w:rsidRPr="008E3D4B">
              <w:rPr>
                <w:rFonts w:ascii="Times New Roman" w:hAnsi="Times New Roman"/>
                <w:sz w:val="23"/>
                <w:szCs w:val="23"/>
              </w:rPr>
              <w:t xml:space="preserve"> тыс. рублей, из них:</w:t>
            </w:r>
          </w:p>
          <w:p w:rsidR="00C25BBF" w:rsidRPr="008E3D4B" w:rsidRDefault="00C25BBF" w:rsidP="000D5552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3"/>
                <w:szCs w:val="23"/>
              </w:rPr>
            </w:pPr>
            <w:r w:rsidRPr="008E3D4B">
              <w:rPr>
                <w:rFonts w:ascii="Times New Roman" w:hAnsi="Times New Roman"/>
                <w:sz w:val="23"/>
                <w:szCs w:val="23"/>
              </w:rPr>
              <w:t xml:space="preserve"> средства федерального бюджета – 0,0 тыс. рублей; средства областного бюджета – 0,0 тыс. рублей; средства местных бюджетов – </w:t>
            </w:r>
            <w:r w:rsidR="000D5552" w:rsidRPr="008E3D4B">
              <w:rPr>
                <w:rFonts w:ascii="Times New Roman" w:hAnsi="Times New Roman"/>
                <w:sz w:val="23"/>
                <w:szCs w:val="23"/>
              </w:rPr>
              <w:t>9597,6 тыс. рублей.</w:t>
            </w:r>
          </w:p>
        </w:tc>
      </w:tr>
    </w:tbl>
    <w:p w:rsidR="000D69A4" w:rsidRPr="008E3D4B" w:rsidRDefault="000D69A4" w:rsidP="000D5552">
      <w:pPr>
        <w:pStyle w:val="aa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3"/>
          <w:szCs w:val="23"/>
        </w:rPr>
      </w:pPr>
      <w:r w:rsidRPr="008E3D4B">
        <w:rPr>
          <w:rFonts w:ascii="Times New Roman" w:hAnsi="Times New Roman"/>
          <w:b/>
          <w:sz w:val="23"/>
          <w:szCs w:val="23"/>
        </w:rPr>
        <w:t>Показатели муниципальной программы</w:t>
      </w:r>
    </w:p>
    <w:tbl>
      <w:tblPr>
        <w:tblW w:w="4945" w:type="pct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742"/>
        <w:gridCol w:w="884"/>
        <w:gridCol w:w="896"/>
        <w:gridCol w:w="890"/>
        <w:gridCol w:w="888"/>
        <w:gridCol w:w="884"/>
      </w:tblGrid>
      <w:tr w:rsidR="000D69A4" w:rsidRPr="008E3D4B" w:rsidTr="000D69A4">
        <w:trPr>
          <w:trHeight w:val="376"/>
        </w:trPr>
        <w:tc>
          <w:tcPr>
            <w:tcW w:w="2819" w:type="pct"/>
            <w:vMerge w:val="restart"/>
            <w:vAlign w:val="center"/>
          </w:tcPr>
          <w:p w:rsidR="000D69A4" w:rsidRPr="008E3D4B" w:rsidRDefault="000D69A4" w:rsidP="009713FA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8E3D4B">
              <w:rPr>
                <w:rFonts w:ascii="Times New Roman" w:hAnsi="Times New Roman"/>
                <w:sz w:val="23"/>
                <w:szCs w:val="23"/>
              </w:rPr>
              <w:t>Наименование показателя</w:t>
            </w:r>
          </w:p>
        </w:tc>
        <w:tc>
          <w:tcPr>
            <w:tcW w:w="434" w:type="pct"/>
            <w:vMerge w:val="restart"/>
            <w:vAlign w:val="center"/>
          </w:tcPr>
          <w:p w:rsidR="000D69A4" w:rsidRPr="008E3D4B" w:rsidRDefault="000D69A4" w:rsidP="009713FA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8E3D4B">
              <w:rPr>
                <w:rFonts w:ascii="Times New Roman" w:hAnsi="Times New Roman"/>
                <w:sz w:val="23"/>
                <w:szCs w:val="23"/>
              </w:rPr>
              <w:t>Единица измерения</w:t>
            </w:r>
          </w:p>
        </w:tc>
        <w:tc>
          <w:tcPr>
            <w:tcW w:w="440" w:type="pct"/>
            <w:vMerge w:val="restart"/>
            <w:vAlign w:val="center"/>
          </w:tcPr>
          <w:p w:rsidR="000D69A4" w:rsidRPr="008E3D4B" w:rsidRDefault="000D69A4" w:rsidP="009713FA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  <w:p w:rsidR="000D69A4" w:rsidRPr="008E3D4B" w:rsidRDefault="000D69A4" w:rsidP="009713FA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  <w:p w:rsidR="000D69A4" w:rsidRPr="008E3D4B" w:rsidRDefault="000D69A4" w:rsidP="000D5552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8E3D4B">
              <w:rPr>
                <w:rFonts w:ascii="Times New Roman" w:hAnsi="Times New Roman"/>
                <w:sz w:val="23"/>
                <w:szCs w:val="23"/>
              </w:rPr>
              <w:t>202</w:t>
            </w:r>
            <w:r w:rsidR="000D5552" w:rsidRPr="008E3D4B">
              <w:rPr>
                <w:rFonts w:ascii="Times New Roman" w:hAnsi="Times New Roman"/>
                <w:sz w:val="23"/>
                <w:szCs w:val="23"/>
              </w:rPr>
              <w:t>5</w:t>
            </w:r>
            <w:r w:rsidRPr="008E3D4B">
              <w:rPr>
                <w:rFonts w:ascii="Times New Roman" w:hAnsi="Times New Roman"/>
                <w:sz w:val="23"/>
                <w:szCs w:val="23"/>
              </w:rPr>
              <w:t>год</w:t>
            </w:r>
          </w:p>
        </w:tc>
        <w:tc>
          <w:tcPr>
            <w:tcW w:w="1307" w:type="pct"/>
            <w:gridSpan w:val="3"/>
            <w:vAlign w:val="center"/>
          </w:tcPr>
          <w:p w:rsidR="000D69A4" w:rsidRPr="008E3D4B" w:rsidRDefault="000D69A4" w:rsidP="009713FA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8E3D4B">
              <w:rPr>
                <w:rFonts w:ascii="Times New Roman" w:hAnsi="Times New Roman"/>
                <w:sz w:val="23"/>
                <w:szCs w:val="23"/>
              </w:rPr>
              <w:t>Планируемое значение показателя</w:t>
            </w:r>
          </w:p>
        </w:tc>
      </w:tr>
      <w:tr w:rsidR="000D69A4" w:rsidRPr="008E3D4B" w:rsidTr="000D69A4">
        <w:trPr>
          <w:trHeight w:val="655"/>
        </w:trPr>
        <w:tc>
          <w:tcPr>
            <w:tcW w:w="2819" w:type="pct"/>
            <w:vMerge/>
            <w:vAlign w:val="center"/>
          </w:tcPr>
          <w:p w:rsidR="000D69A4" w:rsidRPr="008E3D4B" w:rsidRDefault="000D69A4" w:rsidP="009713FA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</w:p>
        </w:tc>
        <w:tc>
          <w:tcPr>
            <w:tcW w:w="434" w:type="pct"/>
            <w:vMerge/>
            <w:vAlign w:val="center"/>
          </w:tcPr>
          <w:p w:rsidR="000D69A4" w:rsidRPr="008E3D4B" w:rsidRDefault="000D69A4" w:rsidP="009713FA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</w:p>
        </w:tc>
        <w:tc>
          <w:tcPr>
            <w:tcW w:w="440" w:type="pct"/>
            <w:vMerge/>
            <w:vAlign w:val="center"/>
          </w:tcPr>
          <w:p w:rsidR="000D69A4" w:rsidRPr="008E3D4B" w:rsidRDefault="000D69A4" w:rsidP="009713FA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</w:p>
        </w:tc>
        <w:tc>
          <w:tcPr>
            <w:tcW w:w="437" w:type="pct"/>
            <w:vAlign w:val="center"/>
          </w:tcPr>
          <w:p w:rsidR="000D69A4" w:rsidRPr="008E3D4B" w:rsidRDefault="000D69A4" w:rsidP="000D5552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8E3D4B">
              <w:rPr>
                <w:rFonts w:ascii="Times New Roman" w:hAnsi="Times New Roman"/>
                <w:sz w:val="23"/>
                <w:szCs w:val="23"/>
              </w:rPr>
              <w:t>202</w:t>
            </w:r>
            <w:r w:rsidR="000D5552" w:rsidRPr="008E3D4B">
              <w:rPr>
                <w:rFonts w:ascii="Times New Roman" w:hAnsi="Times New Roman"/>
                <w:sz w:val="23"/>
                <w:szCs w:val="23"/>
              </w:rPr>
              <w:t>6</w:t>
            </w:r>
            <w:r w:rsidRPr="008E3D4B">
              <w:rPr>
                <w:rFonts w:ascii="Times New Roman" w:hAnsi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436" w:type="pct"/>
            <w:vAlign w:val="center"/>
          </w:tcPr>
          <w:p w:rsidR="000D69A4" w:rsidRPr="008E3D4B" w:rsidRDefault="000D69A4" w:rsidP="000D5552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8E3D4B">
              <w:rPr>
                <w:rFonts w:ascii="Times New Roman" w:hAnsi="Times New Roman"/>
                <w:sz w:val="23"/>
                <w:szCs w:val="23"/>
              </w:rPr>
              <w:t>202</w:t>
            </w:r>
            <w:r w:rsidR="000D5552" w:rsidRPr="008E3D4B">
              <w:rPr>
                <w:rFonts w:ascii="Times New Roman" w:hAnsi="Times New Roman"/>
                <w:sz w:val="23"/>
                <w:szCs w:val="23"/>
              </w:rPr>
              <w:t>7</w:t>
            </w:r>
            <w:r w:rsidRPr="008E3D4B">
              <w:rPr>
                <w:rFonts w:ascii="Times New Roman" w:hAnsi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434" w:type="pct"/>
            <w:vAlign w:val="center"/>
          </w:tcPr>
          <w:p w:rsidR="000D69A4" w:rsidRPr="008E3D4B" w:rsidRDefault="000D69A4" w:rsidP="000D5552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8E3D4B">
              <w:rPr>
                <w:rFonts w:ascii="Times New Roman" w:hAnsi="Times New Roman"/>
                <w:sz w:val="23"/>
                <w:szCs w:val="23"/>
              </w:rPr>
              <w:t>202</w:t>
            </w:r>
            <w:r w:rsidR="000D5552" w:rsidRPr="008E3D4B">
              <w:rPr>
                <w:rFonts w:ascii="Times New Roman" w:hAnsi="Times New Roman"/>
                <w:sz w:val="23"/>
                <w:szCs w:val="23"/>
              </w:rPr>
              <w:t>8</w:t>
            </w:r>
            <w:r w:rsidRPr="008E3D4B">
              <w:rPr>
                <w:rFonts w:ascii="Times New Roman" w:hAnsi="Times New Roman"/>
                <w:sz w:val="23"/>
                <w:szCs w:val="23"/>
              </w:rPr>
              <w:t xml:space="preserve"> год</w:t>
            </w:r>
          </w:p>
        </w:tc>
      </w:tr>
      <w:tr w:rsidR="000D69A4" w:rsidRPr="008E3D4B" w:rsidTr="000D69A4">
        <w:trPr>
          <w:trHeight w:val="252"/>
        </w:trPr>
        <w:tc>
          <w:tcPr>
            <w:tcW w:w="2819" w:type="pct"/>
          </w:tcPr>
          <w:p w:rsidR="000D69A4" w:rsidRPr="008E3D4B" w:rsidRDefault="000D69A4" w:rsidP="009713FA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8E3D4B">
              <w:rPr>
                <w:rFonts w:ascii="Times New Roman" w:hAnsi="Times New Roman"/>
                <w:sz w:val="23"/>
                <w:szCs w:val="23"/>
              </w:rPr>
              <w:t>1</w:t>
            </w:r>
          </w:p>
        </w:tc>
        <w:tc>
          <w:tcPr>
            <w:tcW w:w="434" w:type="pct"/>
          </w:tcPr>
          <w:p w:rsidR="000D69A4" w:rsidRPr="008E3D4B" w:rsidRDefault="000D69A4" w:rsidP="009713FA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8E3D4B">
              <w:rPr>
                <w:rFonts w:ascii="Times New Roman" w:hAnsi="Times New Roman"/>
                <w:sz w:val="23"/>
                <w:szCs w:val="23"/>
              </w:rPr>
              <w:t>2</w:t>
            </w:r>
          </w:p>
        </w:tc>
        <w:tc>
          <w:tcPr>
            <w:tcW w:w="440" w:type="pct"/>
          </w:tcPr>
          <w:p w:rsidR="000D69A4" w:rsidRPr="008E3D4B" w:rsidRDefault="000D69A4" w:rsidP="009713FA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8E3D4B">
              <w:rPr>
                <w:rFonts w:ascii="Times New Roman" w:hAnsi="Times New Roman"/>
                <w:sz w:val="23"/>
                <w:szCs w:val="23"/>
              </w:rPr>
              <w:t>3</w:t>
            </w:r>
          </w:p>
        </w:tc>
        <w:tc>
          <w:tcPr>
            <w:tcW w:w="437" w:type="pct"/>
          </w:tcPr>
          <w:p w:rsidR="000D69A4" w:rsidRPr="008E3D4B" w:rsidRDefault="000D69A4" w:rsidP="009713FA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8E3D4B">
              <w:rPr>
                <w:rFonts w:ascii="Times New Roman" w:hAnsi="Times New Roman"/>
                <w:sz w:val="23"/>
                <w:szCs w:val="23"/>
              </w:rPr>
              <w:t>4</w:t>
            </w:r>
          </w:p>
        </w:tc>
        <w:tc>
          <w:tcPr>
            <w:tcW w:w="436" w:type="pct"/>
          </w:tcPr>
          <w:p w:rsidR="000D69A4" w:rsidRPr="008E3D4B" w:rsidRDefault="000D69A4" w:rsidP="009713FA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8E3D4B">
              <w:rPr>
                <w:rFonts w:ascii="Times New Roman" w:hAnsi="Times New Roman"/>
                <w:sz w:val="23"/>
                <w:szCs w:val="23"/>
              </w:rPr>
              <w:t>5</w:t>
            </w:r>
          </w:p>
        </w:tc>
        <w:tc>
          <w:tcPr>
            <w:tcW w:w="434" w:type="pct"/>
          </w:tcPr>
          <w:p w:rsidR="000D69A4" w:rsidRPr="008E3D4B" w:rsidRDefault="000D69A4" w:rsidP="009713FA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8E3D4B">
              <w:rPr>
                <w:rFonts w:ascii="Times New Roman" w:hAnsi="Times New Roman"/>
                <w:sz w:val="23"/>
                <w:szCs w:val="23"/>
              </w:rPr>
              <w:t>6</w:t>
            </w:r>
          </w:p>
        </w:tc>
      </w:tr>
      <w:tr w:rsidR="000D5552" w:rsidRPr="008E3D4B" w:rsidTr="000D69A4">
        <w:tc>
          <w:tcPr>
            <w:tcW w:w="2819" w:type="pct"/>
          </w:tcPr>
          <w:p w:rsidR="000D5552" w:rsidRPr="008E3D4B" w:rsidRDefault="000D5552" w:rsidP="009713FA">
            <w:pPr>
              <w:pStyle w:val="ab"/>
              <w:jc w:val="both"/>
              <w:rPr>
                <w:sz w:val="23"/>
                <w:szCs w:val="23"/>
              </w:rPr>
            </w:pPr>
            <w:r w:rsidRPr="008E3D4B">
              <w:rPr>
                <w:sz w:val="23"/>
                <w:szCs w:val="23"/>
              </w:rPr>
              <w:t>Доля налоговых и неналоговых доходов местного бюджета (за исключением поступлений налоговых доходов по дополнительным нормативам отчислений) в общем объеме собственных доходов бюджета муниципального образования (без учета субвенций)</w:t>
            </w:r>
          </w:p>
        </w:tc>
        <w:tc>
          <w:tcPr>
            <w:tcW w:w="434" w:type="pct"/>
            <w:vAlign w:val="bottom"/>
          </w:tcPr>
          <w:p w:rsidR="000D5552" w:rsidRPr="008E3D4B" w:rsidRDefault="000D5552" w:rsidP="009713FA">
            <w:pPr>
              <w:jc w:val="center"/>
              <w:rPr>
                <w:sz w:val="23"/>
                <w:szCs w:val="23"/>
              </w:rPr>
            </w:pPr>
            <w:r w:rsidRPr="008E3D4B">
              <w:rPr>
                <w:sz w:val="23"/>
                <w:szCs w:val="23"/>
              </w:rPr>
              <w:t>%</w:t>
            </w:r>
          </w:p>
        </w:tc>
        <w:tc>
          <w:tcPr>
            <w:tcW w:w="440" w:type="pct"/>
            <w:vAlign w:val="bottom"/>
          </w:tcPr>
          <w:p w:rsidR="000D5552" w:rsidRPr="008E3D4B" w:rsidRDefault="00B6303F" w:rsidP="00FE08B4">
            <w:pPr>
              <w:pStyle w:val="ab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 w:rsidRPr="008E3D4B">
              <w:rPr>
                <w:sz w:val="23"/>
                <w:szCs w:val="23"/>
              </w:rPr>
              <w:t>19,7</w:t>
            </w:r>
          </w:p>
        </w:tc>
        <w:tc>
          <w:tcPr>
            <w:tcW w:w="437" w:type="pct"/>
            <w:vAlign w:val="bottom"/>
          </w:tcPr>
          <w:p w:rsidR="000D5552" w:rsidRPr="008E3D4B" w:rsidRDefault="00B6303F" w:rsidP="00FE08B4">
            <w:pPr>
              <w:pStyle w:val="ab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 w:rsidRPr="008E3D4B">
              <w:rPr>
                <w:sz w:val="23"/>
                <w:szCs w:val="23"/>
              </w:rPr>
              <w:t>32,1</w:t>
            </w:r>
          </w:p>
        </w:tc>
        <w:tc>
          <w:tcPr>
            <w:tcW w:w="436" w:type="pct"/>
            <w:vAlign w:val="bottom"/>
          </w:tcPr>
          <w:p w:rsidR="000D5552" w:rsidRPr="008E3D4B" w:rsidRDefault="00B6303F" w:rsidP="00FE08B4">
            <w:pPr>
              <w:pStyle w:val="ab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 w:rsidRPr="008E3D4B">
              <w:rPr>
                <w:sz w:val="23"/>
                <w:szCs w:val="23"/>
              </w:rPr>
              <w:t>39,1</w:t>
            </w:r>
          </w:p>
        </w:tc>
        <w:tc>
          <w:tcPr>
            <w:tcW w:w="434" w:type="pct"/>
            <w:vAlign w:val="bottom"/>
          </w:tcPr>
          <w:p w:rsidR="000D5552" w:rsidRPr="008E3D4B" w:rsidRDefault="00B6303F" w:rsidP="009713FA">
            <w:pPr>
              <w:pStyle w:val="ab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 w:rsidRPr="008E3D4B">
              <w:rPr>
                <w:sz w:val="23"/>
                <w:szCs w:val="23"/>
              </w:rPr>
              <w:t>37,5</w:t>
            </w:r>
          </w:p>
        </w:tc>
      </w:tr>
      <w:tr w:rsidR="000D5552" w:rsidRPr="008E3D4B" w:rsidTr="000D69A4">
        <w:tc>
          <w:tcPr>
            <w:tcW w:w="2819" w:type="pct"/>
          </w:tcPr>
          <w:p w:rsidR="000D5552" w:rsidRPr="008E3D4B" w:rsidRDefault="000D5552" w:rsidP="009713FA">
            <w:pPr>
              <w:pStyle w:val="ab"/>
              <w:spacing w:before="0" w:beforeAutospacing="0" w:after="0" w:afterAutospacing="0"/>
              <w:jc w:val="both"/>
              <w:rPr>
                <w:sz w:val="23"/>
                <w:szCs w:val="23"/>
              </w:rPr>
            </w:pPr>
            <w:r w:rsidRPr="008E3D4B">
              <w:rPr>
                <w:sz w:val="23"/>
                <w:szCs w:val="23"/>
              </w:rPr>
              <w:t>Доля просроченной кредиторской задолженности по оплате труда (включая начисления на оплату труда) муниципальных учреждений в общем объеме расходов муниципального образования на оплату труда (включая начисления на оплату труда)</w:t>
            </w:r>
          </w:p>
        </w:tc>
        <w:tc>
          <w:tcPr>
            <w:tcW w:w="434" w:type="pct"/>
            <w:vAlign w:val="bottom"/>
          </w:tcPr>
          <w:p w:rsidR="000D5552" w:rsidRPr="008E3D4B" w:rsidRDefault="000D5552" w:rsidP="009713FA">
            <w:pPr>
              <w:jc w:val="center"/>
              <w:rPr>
                <w:sz w:val="23"/>
                <w:szCs w:val="23"/>
              </w:rPr>
            </w:pPr>
            <w:r w:rsidRPr="008E3D4B">
              <w:rPr>
                <w:sz w:val="23"/>
                <w:szCs w:val="23"/>
              </w:rPr>
              <w:t>%</w:t>
            </w:r>
          </w:p>
        </w:tc>
        <w:tc>
          <w:tcPr>
            <w:tcW w:w="440" w:type="pct"/>
            <w:vAlign w:val="bottom"/>
          </w:tcPr>
          <w:p w:rsidR="000D5552" w:rsidRPr="008E3D4B" w:rsidRDefault="000D5552" w:rsidP="00FE08B4">
            <w:pPr>
              <w:pStyle w:val="ab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 w:rsidRPr="008E3D4B">
              <w:rPr>
                <w:sz w:val="23"/>
                <w:szCs w:val="23"/>
              </w:rPr>
              <w:t>0</w:t>
            </w:r>
          </w:p>
        </w:tc>
        <w:tc>
          <w:tcPr>
            <w:tcW w:w="437" w:type="pct"/>
            <w:vAlign w:val="bottom"/>
          </w:tcPr>
          <w:p w:rsidR="000D5552" w:rsidRPr="008E3D4B" w:rsidRDefault="000D5552" w:rsidP="00FE08B4">
            <w:pPr>
              <w:pStyle w:val="ab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 w:rsidRPr="008E3D4B">
              <w:rPr>
                <w:sz w:val="23"/>
                <w:szCs w:val="23"/>
              </w:rPr>
              <w:t>0</w:t>
            </w:r>
          </w:p>
        </w:tc>
        <w:tc>
          <w:tcPr>
            <w:tcW w:w="436" w:type="pct"/>
            <w:vAlign w:val="bottom"/>
          </w:tcPr>
          <w:p w:rsidR="000D5552" w:rsidRPr="008E3D4B" w:rsidRDefault="000D5552" w:rsidP="00FE08B4">
            <w:pPr>
              <w:pStyle w:val="ab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 w:rsidRPr="008E3D4B">
              <w:rPr>
                <w:sz w:val="23"/>
                <w:szCs w:val="23"/>
              </w:rPr>
              <w:t>0</w:t>
            </w:r>
          </w:p>
        </w:tc>
        <w:tc>
          <w:tcPr>
            <w:tcW w:w="434" w:type="pct"/>
            <w:vAlign w:val="bottom"/>
          </w:tcPr>
          <w:p w:rsidR="000D5552" w:rsidRPr="008E3D4B" w:rsidRDefault="000D5552" w:rsidP="009713FA">
            <w:pPr>
              <w:pStyle w:val="ab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 w:rsidRPr="008E3D4B">
              <w:rPr>
                <w:sz w:val="23"/>
                <w:szCs w:val="23"/>
              </w:rPr>
              <w:t>0</w:t>
            </w:r>
          </w:p>
        </w:tc>
      </w:tr>
      <w:tr w:rsidR="000D5552" w:rsidRPr="008E3D4B" w:rsidTr="000D69A4">
        <w:tc>
          <w:tcPr>
            <w:tcW w:w="2819" w:type="pct"/>
          </w:tcPr>
          <w:p w:rsidR="000D5552" w:rsidRPr="008E3D4B" w:rsidRDefault="000D5552" w:rsidP="009713FA">
            <w:pPr>
              <w:pStyle w:val="ab"/>
              <w:spacing w:before="0" w:beforeAutospacing="0" w:after="0" w:afterAutospacing="0"/>
              <w:jc w:val="both"/>
              <w:rPr>
                <w:sz w:val="23"/>
                <w:szCs w:val="23"/>
              </w:rPr>
            </w:pPr>
            <w:r w:rsidRPr="008E3D4B">
              <w:rPr>
                <w:sz w:val="23"/>
                <w:szCs w:val="23"/>
              </w:rPr>
              <w:t xml:space="preserve">Отношение объема муниципального долга к общему годовому объему доходов  бюджета муниципального образования без учета утвержденного объема безвозмездных поступлений </w:t>
            </w:r>
          </w:p>
        </w:tc>
        <w:tc>
          <w:tcPr>
            <w:tcW w:w="434" w:type="pct"/>
            <w:vAlign w:val="bottom"/>
          </w:tcPr>
          <w:p w:rsidR="000D5552" w:rsidRPr="008E3D4B" w:rsidRDefault="000D5552" w:rsidP="009713FA">
            <w:pPr>
              <w:pStyle w:val="aa"/>
              <w:autoSpaceDE w:val="0"/>
              <w:autoSpaceDN w:val="0"/>
              <w:adjustRightInd w:val="0"/>
              <w:spacing w:after="0"/>
              <w:ind w:left="0"/>
              <w:jc w:val="center"/>
              <w:rPr>
                <w:rFonts w:ascii="Times New Roman" w:hAnsi="Times New Roman"/>
                <w:b/>
                <w:sz w:val="23"/>
                <w:szCs w:val="23"/>
                <w:highlight w:val="yellow"/>
              </w:rPr>
            </w:pPr>
            <w:r w:rsidRPr="008E3D4B">
              <w:rPr>
                <w:rFonts w:ascii="Times New Roman" w:hAnsi="Times New Roman"/>
                <w:sz w:val="23"/>
                <w:szCs w:val="23"/>
              </w:rPr>
              <w:t>%</w:t>
            </w:r>
          </w:p>
        </w:tc>
        <w:tc>
          <w:tcPr>
            <w:tcW w:w="440" w:type="pct"/>
            <w:vAlign w:val="bottom"/>
          </w:tcPr>
          <w:p w:rsidR="000D5552" w:rsidRPr="008E3D4B" w:rsidRDefault="000D5552" w:rsidP="00FE08B4">
            <w:pPr>
              <w:pStyle w:val="ab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 w:rsidRPr="008E3D4B">
              <w:rPr>
                <w:sz w:val="23"/>
                <w:szCs w:val="23"/>
              </w:rPr>
              <w:t>&lt;2,5</w:t>
            </w:r>
          </w:p>
        </w:tc>
        <w:tc>
          <w:tcPr>
            <w:tcW w:w="437" w:type="pct"/>
            <w:vAlign w:val="bottom"/>
          </w:tcPr>
          <w:p w:rsidR="000D5552" w:rsidRPr="008E3D4B" w:rsidRDefault="000D5552" w:rsidP="00FE08B4">
            <w:pPr>
              <w:pStyle w:val="ab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 w:rsidRPr="008E3D4B">
              <w:rPr>
                <w:sz w:val="23"/>
                <w:szCs w:val="23"/>
              </w:rPr>
              <w:t>&lt;2,4</w:t>
            </w:r>
          </w:p>
        </w:tc>
        <w:tc>
          <w:tcPr>
            <w:tcW w:w="436" w:type="pct"/>
            <w:vAlign w:val="bottom"/>
          </w:tcPr>
          <w:p w:rsidR="000D5552" w:rsidRPr="008E3D4B" w:rsidRDefault="000D5552" w:rsidP="00FE08B4">
            <w:pPr>
              <w:pStyle w:val="ab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 w:rsidRPr="008E3D4B">
              <w:rPr>
                <w:sz w:val="23"/>
                <w:szCs w:val="23"/>
              </w:rPr>
              <w:t>&lt;2,3</w:t>
            </w:r>
          </w:p>
        </w:tc>
        <w:tc>
          <w:tcPr>
            <w:tcW w:w="434" w:type="pct"/>
            <w:vAlign w:val="bottom"/>
          </w:tcPr>
          <w:p w:rsidR="000D5552" w:rsidRPr="008E3D4B" w:rsidRDefault="000D5552" w:rsidP="000D5552">
            <w:pPr>
              <w:pStyle w:val="ab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 w:rsidRPr="008E3D4B">
              <w:rPr>
                <w:sz w:val="23"/>
                <w:szCs w:val="23"/>
              </w:rPr>
              <w:t>&lt;2,2</w:t>
            </w:r>
          </w:p>
        </w:tc>
      </w:tr>
      <w:tr w:rsidR="000D5552" w:rsidRPr="008E3D4B" w:rsidTr="000D69A4">
        <w:tc>
          <w:tcPr>
            <w:tcW w:w="2819" w:type="pct"/>
          </w:tcPr>
          <w:p w:rsidR="000D5552" w:rsidRPr="008E3D4B" w:rsidRDefault="000D5552" w:rsidP="009713FA">
            <w:pPr>
              <w:pStyle w:val="ab"/>
              <w:jc w:val="both"/>
              <w:rPr>
                <w:sz w:val="23"/>
                <w:szCs w:val="23"/>
              </w:rPr>
            </w:pPr>
            <w:r w:rsidRPr="008E3D4B">
              <w:rPr>
                <w:sz w:val="23"/>
                <w:szCs w:val="23"/>
              </w:rPr>
              <w:t xml:space="preserve">Доля расходов на обслуживание муниципального долга в общем объеме расходов бюджета муниципального </w:t>
            </w:r>
            <w:r w:rsidRPr="008E3D4B">
              <w:rPr>
                <w:sz w:val="23"/>
                <w:szCs w:val="23"/>
              </w:rPr>
              <w:lastRenderedPageBreak/>
              <w:t>образования, за исключением объема расходов, которые осуществляются за счет субвенций,                        предоставляемых из бюджетов бюджетной системы Российской Федерации</w:t>
            </w:r>
          </w:p>
        </w:tc>
        <w:tc>
          <w:tcPr>
            <w:tcW w:w="434" w:type="pct"/>
            <w:vAlign w:val="bottom"/>
          </w:tcPr>
          <w:p w:rsidR="000D5552" w:rsidRPr="008E3D4B" w:rsidRDefault="000D5552" w:rsidP="009713FA">
            <w:pPr>
              <w:pStyle w:val="aa"/>
              <w:autoSpaceDE w:val="0"/>
              <w:autoSpaceDN w:val="0"/>
              <w:adjustRightInd w:val="0"/>
              <w:spacing w:after="0"/>
              <w:ind w:left="0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8E3D4B">
              <w:rPr>
                <w:rFonts w:ascii="Times New Roman" w:hAnsi="Times New Roman"/>
                <w:sz w:val="23"/>
                <w:szCs w:val="23"/>
              </w:rPr>
              <w:lastRenderedPageBreak/>
              <w:t>%</w:t>
            </w:r>
          </w:p>
        </w:tc>
        <w:tc>
          <w:tcPr>
            <w:tcW w:w="440" w:type="pct"/>
            <w:vAlign w:val="bottom"/>
          </w:tcPr>
          <w:p w:rsidR="000D5552" w:rsidRPr="008E3D4B" w:rsidRDefault="000D5552" w:rsidP="00FE08B4">
            <w:pPr>
              <w:pStyle w:val="ab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 w:rsidRPr="008E3D4B">
              <w:rPr>
                <w:sz w:val="23"/>
                <w:szCs w:val="23"/>
              </w:rPr>
              <w:t>&lt;5</w:t>
            </w:r>
          </w:p>
        </w:tc>
        <w:tc>
          <w:tcPr>
            <w:tcW w:w="437" w:type="pct"/>
            <w:vAlign w:val="bottom"/>
          </w:tcPr>
          <w:p w:rsidR="000D5552" w:rsidRPr="008E3D4B" w:rsidRDefault="000D5552" w:rsidP="00FE08B4">
            <w:pPr>
              <w:pStyle w:val="ab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 w:rsidRPr="008E3D4B">
              <w:rPr>
                <w:sz w:val="23"/>
                <w:szCs w:val="23"/>
              </w:rPr>
              <w:t>&lt;5</w:t>
            </w:r>
          </w:p>
        </w:tc>
        <w:tc>
          <w:tcPr>
            <w:tcW w:w="436" w:type="pct"/>
            <w:vAlign w:val="bottom"/>
          </w:tcPr>
          <w:p w:rsidR="000D5552" w:rsidRPr="008E3D4B" w:rsidRDefault="000D5552" w:rsidP="00FE08B4">
            <w:pPr>
              <w:pStyle w:val="ab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 w:rsidRPr="008E3D4B">
              <w:rPr>
                <w:sz w:val="23"/>
                <w:szCs w:val="23"/>
              </w:rPr>
              <w:t>&lt;5</w:t>
            </w:r>
          </w:p>
        </w:tc>
        <w:tc>
          <w:tcPr>
            <w:tcW w:w="434" w:type="pct"/>
            <w:vAlign w:val="bottom"/>
          </w:tcPr>
          <w:p w:rsidR="000D5552" w:rsidRPr="008E3D4B" w:rsidRDefault="000D5552" w:rsidP="009713FA">
            <w:pPr>
              <w:pStyle w:val="ab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 w:rsidRPr="008E3D4B">
              <w:rPr>
                <w:sz w:val="23"/>
                <w:szCs w:val="23"/>
              </w:rPr>
              <w:t>&lt;5</w:t>
            </w:r>
          </w:p>
        </w:tc>
      </w:tr>
    </w:tbl>
    <w:p w:rsidR="000D69A4" w:rsidRPr="008E3D4B" w:rsidRDefault="000D69A4" w:rsidP="000D5552">
      <w:pPr>
        <w:pStyle w:val="aa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3"/>
          <w:szCs w:val="23"/>
        </w:rPr>
      </w:pPr>
      <w:r w:rsidRPr="008E3D4B">
        <w:rPr>
          <w:rFonts w:ascii="Times New Roman" w:hAnsi="Times New Roman"/>
          <w:b/>
          <w:sz w:val="23"/>
          <w:szCs w:val="23"/>
        </w:rPr>
        <w:lastRenderedPageBreak/>
        <w:t>Структура муниципальной программы</w:t>
      </w:r>
    </w:p>
    <w:tbl>
      <w:tblPr>
        <w:tblW w:w="10330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04"/>
        <w:gridCol w:w="2781"/>
        <w:gridCol w:w="3152"/>
        <w:gridCol w:w="3493"/>
      </w:tblGrid>
      <w:tr w:rsidR="000D69A4" w:rsidRPr="008E3D4B" w:rsidTr="00B6303F">
        <w:tc>
          <w:tcPr>
            <w:tcW w:w="904" w:type="dxa"/>
            <w:vAlign w:val="center"/>
          </w:tcPr>
          <w:p w:rsidR="000D69A4" w:rsidRPr="008E3D4B" w:rsidRDefault="000D69A4" w:rsidP="009713FA">
            <w:pPr>
              <w:jc w:val="center"/>
              <w:rPr>
                <w:b/>
                <w:sz w:val="23"/>
                <w:szCs w:val="23"/>
              </w:rPr>
            </w:pPr>
            <w:r w:rsidRPr="008E3D4B">
              <w:rPr>
                <w:sz w:val="23"/>
                <w:szCs w:val="23"/>
              </w:rPr>
              <w:t>п/п</w:t>
            </w:r>
          </w:p>
        </w:tc>
        <w:tc>
          <w:tcPr>
            <w:tcW w:w="2781" w:type="dxa"/>
            <w:vAlign w:val="center"/>
          </w:tcPr>
          <w:p w:rsidR="000D69A4" w:rsidRPr="008E3D4B" w:rsidRDefault="000D69A4" w:rsidP="009713FA">
            <w:pPr>
              <w:jc w:val="center"/>
              <w:rPr>
                <w:b/>
                <w:sz w:val="23"/>
                <w:szCs w:val="23"/>
              </w:rPr>
            </w:pPr>
            <w:r w:rsidRPr="008E3D4B">
              <w:rPr>
                <w:sz w:val="23"/>
                <w:szCs w:val="23"/>
              </w:rPr>
              <w:t>Задачи структурного элемента</w:t>
            </w:r>
          </w:p>
        </w:tc>
        <w:tc>
          <w:tcPr>
            <w:tcW w:w="3152" w:type="dxa"/>
            <w:vAlign w:val="center"/>
          </w:tcPr>
          <w:p w:rsidR="000D69A4" w:rsidRPr="008E3D4B" w:rsidRDefault="000D69A4" w:rsidP="009713FA">
            <w:pPr>
              <w:jc w:val="center"/>
              <w:rPr>
                <w:b/>
                <w:sz w:val="23"/>
                <w:szCs w:val="23"/>
              </w:rPr>
            </w:pPr>
            <w:r w:rsidRPr="008E3D4B">
              <w:rPr>
                <w:sz w:val="23"/>
                <w:szCs w:val="23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493" w:type="dxa"/>
            <w:vAlign w:val="center"/>
          </w:tcPr>
          <w:p w:rsidR="000D69A4" w:rsidRPr="008E3D4B" w:rsidRDefault="000D69A4" w:rsidP="009713FA">
            <w:pPr>
              <w:jc w:val="center"/>
              <w:rPr>
                <w:b/>
                <w:sz w:val="23"/>
                <w:szCs w:val="23"/>
              </w:rPr>
            </w:pPr>
            <w:r w:rsidRPr="008E3D4B">
              <w:rPr>
                <w:sz w:val="23"/>
                <w:szCs w:val="23"/>
              </w:rPr>
              <w:t>Связь с показателями</w:t>
            </w:r>
          </w:p>
        </w:tc>
      </w:tr>
      <w:tr w:rsidR="000D69A4" w:rsidRPr="008E3D4B" w:rsidTr="00B6303F">
        <w:tc>
          <w:tcPr>
            <w:tcW w:w="904" w:type="dxa"/>
          </w:tcPr>
          <w:p w:rsidR="000D69A4" w:rsidRPr="008E3D4B" w:rsidRDefault="000D69A4" w:rsidP="009713FA">
            <w:pPr>
              <w:jc w:val="center"/>
              <w:rPr>
                <w:sz w:val="23"/>
                <w:szCs w:val="23"/>
              </w:rPr>
            </w:pPr>
            <w:r w:rsidRPr="008E3D4B">
              <w:rPr>
                <w:sz w:val="23"/>
                <w:szCs w:val="23"/>
              </w:rPr>
              <w:t>1</w:t>
            </w:r>
          </w:p>
        </w:tc>
        <w:tc>
          <w:tcPr>
            <w:tcW w:w="2781" w:type="dxa"/>
          </w:tcPr>
          <w:p w:rsidR="000D69A4" w:rsidRPr="008E3D4B" w:rsidRDefault="000D69A4" w:rsidP="009713FA">
            <w:pPr>
              <w:jc w:val="center"/>
              <w:rPr>
                <w:sz w:val="23"/>
                <w:szCs w:val="23"/>
              </w:rPr>
            </w:pPr>
            <w:r w:rsidRPr="008E3D4B">
              <w:rPr>
                <w:sz w:val="23"/>
                <w:szCs w:val="23"/>
              </w:rPr>
              <w:t>2</w:t>
            </w:r>
          </w:p>
        </w:tc>
        <w:tc>
          <w:tcPr>
            <w:tcW w:w="3152" w:type="dxa"/>
          </w:tcPr>
          <w:p w:rsidR="000D69A4" w:rsidRPr="008E3D4B" w:rsidRDefault="000D69A4" w:rsidP="009713FA">
            <w:pPr>
              <w:jc w:val="center"/>
              <w:rPr>
                <w:sz w:val="23"/>
                <w:szCs w:val="23"/>
              </w:rPr>
            </w:pPr>
            <w:r w:rsidRPr="008E3D4B">
              <w:rPr>
                <w:sz w:val="23"/>
                <w:szCs w:val="23"/>
              </w:rPr>
              <w:t>3</w:t>
            </w:r>
          </w:p>
        </w:tc>
        <w:tc>
          <w:tcPr>
            <w:tcW w:w="3493" w:type="dxa"/>
          </w:tcPr>
          <w:p w:rsidR="000D69A4" w:rsidRPr="008E3D4B" w:rsidRDefault="000D69A4" w:rsidP="009713FA">
            <w:pPr>
              <w:jc w:val="center"/>
              <w:rPr>
                <w:sz w:val="23"/>
                <w:szCs w:val="23"/>
              </w:rPr>
            </w:pPr>
            <w:r w:rsidRPr="008E3D4B">
              <w:rPr>
                <w:sz w:val="23"/>
                <w:szCs w:val="23"/>
              </w:rPr>
              <w:t>4</w:t>
            </w:r>
          </w:p>
        </w:tc>
      </w:tr>
      <w:tr w:rsidR="000D69A4" w:rsidRPr="008E3D4B" w:rsidTr="00B6303F">
        <w:tc>
          <w:tcPr>
            <w:tcW w:w="904" w:type="dxa"/>
          </w:tcPr>
          <w:p w:rsidR="000D69A4" w:rsidRPr="008E3D4B" w:rsidRDefault="000D69A4" w:rsidP="009713FA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9426" w:type="dxa"/>
            <w:gridSpan w:val="3"/>
          </w:tcPr>
          <w:p w:rsidR="000D69A4" w:rsidRPr="008E3D4B" w:rsidRDefault="000D69A4" w:rsidP="009713FA">
            <w:pPr>
              <w:jc w:val="center"/>
              <w:rPr>
                <w:b/>
                <w:sz w:val="23"/>
                <w:szCs w:val="23"/>
              </w:rPr>
            </w:pPr>
            <w:r w:rsidRPr="008E3D4B">
              <w:rPr>
                <w:sz w:val="23"/>
                <w:szCs w:val="23"/>
              </w:rPr>
              <w:t>1. Комплекс процессных мероприятий «Обеспечение организационных условий для реализации муниципальной программы»</w:t>
            </w:r>
          </w:p>
        </w:tc>
      </w:tr>
      <w:tr w:rsidR="000D69A4" w:rsidRPr="008E3D4B" w:rsidTr="00B6303F">
        <w:tc>
          <w:tcPr>
            <w:tcW w:w="904" w:type="dxa"/>
          </w:tcPr>
          <w:p w:rsidR="000D69A4" w:rsidRPr="008E3D4B" w:rsidRDefault="000D69A4" w:rsidP="009713FA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9426" w:type="dxa"/>
            <w:gridSpan w:val="3"/>
          </w:tcPr>
          <w:p w:rsidR="000D69A4" w:rsidRPr="008E3D4B" w:rsidRDefault="000D69A4" w:rsidP="009713FA">
            <w:pPr>
              <w:jc w:val="center"/>
              <w:rPr>
                <w:b/>
                <w:sz w:val="23"/>
                <w:szCs w:val="23"/>
              </w:rPr>
            </w:pPr>
            <w:r w:rsidRPr="008E3D4B">
              <w:rPr>
                <w:kern w:val="2"/>
                <w:sz w:val="23"/>
                <w:szCs w:val="23"/>
              </w:rPr>
              <w:t>Финансовое управление Администрации муниципального образования «Краснинский муниципальный округ» Смоленской области</w:t>
            </w:r>
          </w:p>
        </w:tc>
      </w:tr>
      <w:tr w:rsidR="000D69A4" w:rsidRPr="008E3D4B" w:rsidTr="00B6303F">
        <w:tc>
          <w:tcPr>
            <w:tcW w:w="904" w:type="dxa"/>
          </w:tcPr>
          <w:p w:rsidR="000D69A4" w:rsidRPr="008E3D4B" w:rsidRDefault="000D69A4" w:rsidP="009713FA">
            <w:pPr>
              <w:jc w:val="center"/>
              <w:rPr>
                <w:sz w:val="23"/>
                <w:szCs w:val="23"/>
              </w:rPr>
            </w:pPr>
            <w:r w:rsidRPr="008E3D4B">
              <w:rPr>
                <w:sz w:val="23"/>
                <w:szCs w:val="23"/>
              </w:rPr>
              <w:t>1.1.</w:t>
            </w:r>
          </w:p>
        </w:tc>
        <w:tc>
          <w:tcPr>
            <w:tcW w:w="2781" w:type="dxa"/>
          </w:tcPr>
          <w:p w:rsidR="000D69A4" w:rsidRPr="008E3D4B" w:rsidRDefault="000D69A4" w:rsidP="009713FA">
            <w:pPr>
              <w:rPr>
                <w:sz w:val="23"/>
                <w:szCs w:val="23"/>
              </w:rPr>
            </w:pPr>
            <w:r w:rsidRPr="008E3D4B">
              <w:rPr>
                <w:sz w:val="23"/>
                <w:szCs w:val="23"/>
              </w:rPr>
              <w:t>Обеспечение организационных, информационных, научно-методических условий для реализации муниципальной программы</w:t>
            </w:r>
          </w:p>
        </w:tc>
        <w:tc>
          <w:tcPr>
            <w:tcW w:w="3152" w:type="dxa"/>
          </w:tcPr>
          <w:p w:rsidR="000D69A4" w:rsidRPr="008E3D4B" w:rsidRDefault="000D69A4" w:rsidP="009713FA">
            <w:pPr>
              <w:rPr>
                <w:sz w:val="23"/>
                <w:szCs w:val="23"/>
              </w:rPr>
            </w:pPr>
            <w:r w:rsidRPr="008E3D4B">
              <w:rPr>
                <w:sz w:val="23"/>
                <w:szCs w:val="23"/>
              </w:rPr>
              <w:t>Совершенствование составления и организации исполнения бюджета, оперативное и эффективное управление денежными потоками</w:t>
            </w:r>
          </w:p>
        </w:tc>
        <w:tc>
          <w:tcPr>
            <w:tcW w:w="3493" w:type="dxa"/>
          </w:tcPr>
          <w:p w:rsidR="000D69A4" w:rsidRPr="008E3D4B" w:rsidRDefault="000D69A4" w:rsidP="009713FA">
            <w:pPr>
              <w:rPr>
                <w:sz w:val="23"/>
                <w:szCs w:val="23"/>
              </w:rPr>
            </w:pPr>
            <w:r w:rsidRPr="008E3D4B">
              <w:rPr>
                <w:sz w:val="23"/>
                <w:szCs w:val="23"/>
              </w:rPr>
              <w:t>Доля просроченной кредиторской задолженности по оплате труда (включая начисления на оплату труда) муниципальных учреждений в общем объеме расходов муниципального образования на оплату труда (включая начисления на оплату труда)</w:t>
            </w:r>
          </w:p>
        </w:tc>
      </w:tr>
      <w:tr w:rsidR="000D69A4" w:rsidRPr="008E3D4B" w:rsidTr="00B6303F">
        <w:tc>
          <w:tcPr>
            <w:tcW w:w="904" w:type="dxa"/>
          </w:tcPr>
          <w:p w:rsidR="000D69A4" w:rsidRPr="008E3D4B" w:rsidRDefault="000D69A4" w:rsidP="009713FA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9426" w:type="dxa"/>
            <w:gridSpan w:val="3"/>
          </w:tcPr>
          <w:p w:rsidR="000D69A4" w:rsidRPr="008E3D4B" w:rsidRDefault="000D69A4" w:rsidP="009713FA">
            <w:pPr>
              <w:jc w:val="center"/>
              <w:rPr>
                <w:b/>
                <w:sz w:val="23"/>
                <w:szCs w:val="23"/>
              </w:rPr>
            </w:pPr>
            <w:r w:rsidRPr="008E3D4B">
              <w:rPr>
                <w:sz w:val="23"/>
                <w:szCs w:val="23"/>
              </w:rPr>
              <w:t>2. Комплекс процессных мероприятий «</w:t>
            </w:r>
            <w:r w:rsidRPr="008E3D4B">
              <w:rPr>
                <w:rStyle w:val="211pt1"/>
                <w:i w:val="0"/>
                <w:sz w:val="23"/>
                <w:szCs w:val="23"/>
              </w:rPr>
              <w:t>Управление муниципальным долгом»</w:t>
            </w:r>
          </w:p>
        </w:tc>
      </w:tr>
      <w:tr w:rsidR="000D69A4" w:rsidRPr="008E3D4B" w:rsidTr="00B6303F">
        <w:tc>
          <w:tcPr>
            <w:tcW w:w="904" w:type="dxa"/>
          </w:tcPr>
          <w:p w:rsidR="000D69A4" w:rsidRPr="008E3D4B" w:rsidRDefault="000D69A4" w:rsidP="009713FA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9426" w:type="dxa"/>
            <w:gridSpan w:val="3"/>
          </w:tcPr>
          <w:p w:rsidR="000D69A4" w:rsidRPr="008E3D4B" w:rsidRDefault="000D69A4" w:rsidP="009713FA">
            <w:pPr>
              <w:jc w:val="center"/>
              <w:rPr>
                <w:b/>
                <w:sz w:val="23"/>
                <w:szCs w:val="23"/>
              </w:rPr>
            </w:pPr>
            <w:r w:rsidRPr="008E3D4B">
              <w:rPr>
                <w:kern w:val="2"/>
                <w:sz w:val="23"/>
                <w:szCs w:val="23"/>
              </w:rPr>
              <w:t>Финансовое управление Администрации муниципального образования «Краснинский муниципальный округ» Смоленской области</w:t>
            </w:r>
          </w:p>
        </w:tc>
      </w:tr>
      <w:tr w:rsidR="000D69A4" w:rsidRPr="008E3D4B" w:rsidTr="00B6303F">
        <w:tc>
          <w:tcPr>
            <w:tcW w:w="904" w:type="dxa"/>
          </w:tcPr>
          <w:p w:rsidR="000D69A4" w:rsidRPr="008E3D4B" w:rsidRDefault="000D69A4" w:rsidP="009713FA">
            <w:pPr>
              <w:jc w:val="center"/>
              <w:rPr>
                <w:sz w:val="23"/>
                <w:szCs w:val="23"/>
              </w:rPr>
            </w:pPr>
            <w:r w:rsidRPr="008E3D4B">
              <w:rPr>
                <w:sz w:val="23"/>
                <w:szCs w:val="23"/>
              </w:rPr>
              <w:t>2.1.</w:t>
            </w:r>
          </w:p>
        </w:tc>
        <w:tc>
          <w:tcPr>
            <w:tcW w:w="2781" w:type="dxa"/>
          </w:tcPr>
          <w:p w:rsidR="000D69A4" w:rsidRPr="008E3D4B" w:rsidRDefault="000D69A4" w:rsidP="009713FA">
            <w:pPr>
              <w:rPr>
                <w:b/>
                <w:sz w:val="23"/>
                <w:szCs w:val="23"/>
              </w:rPr>
            </w:pPr>
            <w:r w:rsidRPr="008E3D4B">
              <w:rPr>
                <w:sz w:val="23"/>
                <w:szCs w:val="23"/>
              </w:rPr>
              <w:t>Соблюдение бюджетных ограничений на предельный размер долга</w:t>
            </w:r>
          </w:p>
        </w:tc>
        <w:tc>
          <w:tcPr>
            <w:tcW w:w="3152" w:type="dxa"/>
          </w:tcPr>
          <w:p w:rsidR="000D69A4" w:rsidRPr="008E3D4B" w:rsidRDefault="000D69A4" w:rsidP="009713FA">
            <w:pPr>
              <w:rPr>
                <w:sz w:val="23"/>
                <w:szCs w:val="23"/>
              </w:rPr>
            </w:pPr>
            <w:r w:rsidRPr="008E3D4B">
              <w:rPr>
                <w:sz w:val="23"/>
                <w:szCs w:val="23"/>
              </w:rPr>
              <w:t>Обеспечение объема муниципального долга на экономически безопасном уровне</w:t>
            </w:r>
          </w:p>
        </w:tc>
        <w:tc>
          <w:tcPr>
            <w:tcW w:w="3493" w:type="dxa"/>
          </w:tcPr>
          <w:p w:rsidR="000D69A4" w:rsidRPr="008E3D4B" w:rsidRDefault="000D69A4" w:rsidP="009713FA">
            <w:pPr>
              <w:pStyle w:val="ab"/>
              <w:spacing w:before="0" w:beforeAutospacing="0" w:after="0" w:afterAutospacing="0"/>
              <w:jc w:val="both"/>
              <w:rPr>
                <w:sz w:val="23"/>
                <w:szCs w:val="23"/>
              </w:rPr>
            </w:pPr>
            <w:r w:rsidRPr="008E3D4B">
              <w:rPr>
                <w:sz w:val="23"/>
                <w:szCs w:val="23"/>
              </w:rPr>
              <w:t xml:space="preserve">Отношение объема муниципального долга к общему годовому объему доходов  бюджета муниципального образования без учета утвержденного объема безвозмездных поступлений </w:t>
            </w:r>
          </w:p>
        </w:tc>
      </w:tr>
      <w:tr w:rsidR="000D69A4" w:rsidRPr="008E3D4B" w:rsidTr="00B6303F">
        <w:tc>
          <w:tcPr>
            <w:tcW w:w="904" w:type="dxa"/>
          </w:tcPr>
          <w:p w:rsidR="000D69A4" w:rsidRPr="008E3D4B" w:rsidRDefault="000D69A4" w:rsidP="009713FA">
            <w:pPr>
              <w:jc w:val="center"/>
              <w:rPr>
                <w:sz w:val="23"/>
                <w:szCs w:val="23"/>
              </w:rPr>
            </w:pPr>
            <w:r w:rsidRPr="008E3D4B">
              <w:rPr>
                <w:sz w:val="23"/>
                <w:szCs w:val="23"/>
              </w:rPr>
              <w:t>2.2.</w:t>
            </w:r>
          </w:p>
        </w:tc>
        <w:tc>
          <w:tcPr>
            <w:tcW w:w="2781" w:type="dxa"/>
          </w:tcPr>
          <w:p w:rsidR="000D69A4" w:rsidRPr="008E3D4B" w:rsidRDefault="000D69A4" w:rsidP="009713FA">
            <w:pPr>
              <w:rPr>
                <w:sz w:val="23"/>
                <w:szCs w:val="23"/>
              </w:rPr>
            </w:pPr>
            <w:r w:rsidRPr="008E3D4B">
              <w:rPr>
                <w:sz w:val="23"/>
                <w:szCs w:val="23"/>
              </w:rPr>
              <w:t>Процентные платежи по муниципальному долгу</w:t>
            </w:r>
          </w:p>
        </w:tc>
        <w:tc>
          <w:tcPr>
            <w:tcW w:w="3152" w:type="dxa"/>
          </w:tcPr>
          <w:p w:rsidR="000D69A4" w:rsidRPr="008E3D4B" w:rsidRDefault="000D69A4" w:rsidP="009713FA">
            <w:pPr>
              <w:rPr>
                <w:sz w:val="23"/>
                <w:szCs w:val="23"/>
              </w:rPr>
            </w:pPr>
            <w:r w:rsidRPr="008E3D4B">
              <w:rPr>
                <w:sz w:val="23"/>
                <w:szCs w:val="23"/>
              </w:rPr>
              <w:t>Своевременное исполнение обязательств по выплате процентных платежей по муниципальному долгу</w:t>
            </w:r>
          </w:p>
        </w:tc>
        <w:tc>
          <w:tcPr>
            <w:tcW w:w="3493" w:type="dxa"/>
          </w:tcPr>
          <w:p w:rsidR="000D69A4" w:rsidRPr="008E3D4B" w:rsidRDefault="000D69A4" w:rsidP="009713FA">
            <w:pPr>
              <w:pStyle w:val="ab"/>
              <w:jc w:val="both"/>
              <w:rPr>
                <w:sz w:val="23"/>
                <w:szCs w:val="23"/>
              </w:rPr>
            </w:pPr>
            <w:r w:rsidRPr="008E3D4B">
              <w:rPr>
                <w:sz w:val="23"/>
                <w:szCs w:val="23"/>
              </w:rPr>
              <w:t>Доля расходов на обслуживание муниципального долга в общем объеме расходов бюджета муниципального образования, за исключением объема расходов, которые осуществляются за счет субвенций,                        предоставляемых из бюджетов бюджетной системы Российской Федерации</w:t>
            </w:r>
          </w:p>
        </w:tc>
      </w:tr>
    </w:tbl>
    <w:p w:rsidR="000D69A4" w:rsidRPr="008E3D4B" w:rsidRDefault="000D69A4" w:rsidP="000D5552">
      <w:pPr>
        <w:pStyle w:val="aa"/>
        <w:numPr>
          <w:ilvl w:val="0"/>
          <w:numId w:val="2"/>
        </w:numPr>
        <w:spacing w:after="0" w:line="240" w:lineRule="auto"/>
        <w:ind w:left="0"/>
        <w:jc w:val="center"/>
        <w:rPr>
          <w:rFonts w:ascii="Times New Roman" w:hAnsi="Times New Roman"/>
          <w:b/>
          <w:sz w:val="23"/>
          <w:szCs w:val="23"/>
        </w:rPr>
      </w:pPr>
      <w:r w:rsidRPr="008E3D4B">
        <w:rPr>
          <w:rFonts w:ascii="Times New Roman" w:hAnsi="Times New Roman"/>
          <w:b/>
          <w:sz w:val="23"/>
          <w:szCs w:val="23"/>
        </w:rPr>
        <w:t>Финансовое обеспечение муниципальной программы</w:t>
      </w:r>
    </w:p>
    <w:tbl>
      <w:tblPr>
        <w:tblW w:w="5000" w:type="pct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55"/>
        <w:gridCol w:w="1178"/>
        <w:gridCol w:w="1835"/>
        <w:gridCol w:w="1802"/>
        <w:gridCol w:w="1827"/>
      </w:tblGrid>
      <w:tr w:rsidR="000D69A4" w:rsidRPr="008E3D4B" w:rsidTr="00DF019F">
        <w:tc>
          <w:tcPr>
            <w:tcW w:w="1775" w:type="pct"/>
            <w:vMerge w:val="restart"/>
            <w:vAlign w:val="center"/>
          </w:tcPr>
          <w:p w:rsidR="000D69A4" w:rsidRPr="008E3D4B" w:rsidRDefault="000D69A4" w:rsidP="009713FA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8E3D4B">
              <w:rPr>
                <w:rFonts w:ascii="Times New Roman" w:hAnsi="Times New Roman"/>
                <w:sz w:val="23"/>
                <w:szCs w:val="23"/>
              </w:rPr>
              <w:t>Источник финансового обеспечения</w:t>
            </w:r>
          </w:p>
        </w:tc>
        <w:tc>
          <w:tcPr>
            <w:tcW w:w="572" w:type="pct"/>
            <w:vMerge w:val="restart"/>
            <w:vAlign w:val="center"/>
          </w:tcPr>
          <w:p w:rsidR="000D69A4" w:rsidRPr="008E3D4B" w:rsidRDefault="000D69A4" w:rsidP="009713FA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8E3D4B">
              <w:rPr>
                <w:rFonts w:ascii="Times New Roman" w:hAnsi="Times New Roman"/>
                <w:sz w:val="23"/>
                <w:szCs w:val="23"/>
              </w:rPr>
              <w:t>Всего</w:t>
            </w:r>
          </w:p>
        </w:tc>
        <w:tc>
          <w:tcPr>
            <w:tcW w:w="2653" w:type="pct"/>
            <w:gridSpan w:val="3"/>
            <w:vAlign w:val="center"/>
          </w:tcPr>
          <w:p w:rsidR="000D69A4" w:rsidRPr="008E3D4B" w:rsidRDefault="000D69A4" w:rsidP="009713FA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8E3D4B">
              <w:rPr>
                <w:rFonts w:ascii="Times New Roman" w:hAnsi="Times New Roman"/>
                <w:sz w:val="23"/>
                <w:szCs w:val="23"/>
              </w:rPr>
              <w:t>Объем финансового обеспечения по годам реализации (тыс. рублей)</w:t>
            </w:r>
          </w:p>
        </w:tc>
      </w:tr>
      <w:tr w:rsidR="000D69A4" w:rsidRPr="008E3D4B" w:rsidTr="00DF019F">
        <w:tc>
          <w:tcPr>
            <w:tcW w:w="1775" w:type="pct"/>
            <w:vMerge/>
            <w:vAlign w:val="center"/>
          </w:tcPr>
          <w:p w:rsidR="000D69A4" w:rsidRPr="008E3D4B" w:rsidRDefault="000D69A4" w:rsidP="009713FA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</w:p>
        </w:tc>
        <w:tc>
          <w:tcPr>
            <w:tcW w:w="572" w:type="pct"/>
            <w:vMerge/>
            <w:vAlign w:val="center"/>
          </w:tcPr>
          <w:p w:rsidR="000D69A4" w:rsidRPr="008E3D4B" w:rsidRDefault="000D69A4" w:rsidP="009713FA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</w:p>
        </w:tc>
        <w:tc>
          <w:tcPr>
            <w:tcW w:w="891" w:type="pct"/>
            <w:vAlign w:val="center"/>
          </w:tcPr>
          <w:p w:rsidR="000D69A4" w:rsidRPr="008E3D4B" w:rsidRDefault="000D69A4" w:rsidP="00B6303F">
            <w:pPr>
              <w:jc w:val="center"/>
              <w:rPr>
                <w:color w:val="000000"/>
                <w:spacing w:val="-2"/>
                <w:sz w:val="23"/>
                <w:szCs w:val="23"/>
              </w:rPr>
            </w:pPr>
            <w:r w:rsidRPr="008E3D4B">
              <w:rPr>
                <w:color w:val="000000"/>
                <w:spacing w:val="-2"/>
                <w:sz w:val="23"/>
                <w:szCs w:val="23"/>
              </w:rPr>
              <w:t>202</w:t>
            </w:r>
            <w:r w:rsidR="00B6303F" w:rsidRPr="008E3D4B">
              <w:rPr>
                <w:color w:val="000000"/>
                <w:spacing w:val="-2"/>
                <w:sz w:val="23"/>
                <w:szCs w:val="23"/>
              </w:rPr>
              <w:t>6</w:t>
            </w:r>
            <w:r w:rsidRPr="008E3D4B">
              <w:rPr>
                <w:color w:val="000000"/>
                <w:spacing w:val="-2"/>
                <w:sz w:val="23"/>
                <w:szCs w:val="23"/>
              </w:rPr>
              <w:t xml:space="preserve"> год</w:t>
            </w:r>
          </w:p>
        </w:tc>
        <w:tc>
          <w:tcPr>
            <w:tcW w:w="875" w:type="pct"/>
            <w:vAlign w:val="center"/>
          </w:tcPr>
          <w:p w:rsidR="000D69A4" w:rsidRPr="008E3D4B" w:rsidRDefault="000D69A4" w:rsidP="00B6303F">
            <w:pPr>
              <w:jc w:val="center"/>
              <w:rPr>
                <w:color w:val="000000"/>
                <w:spacing w:val="-2"/>
                <w:sz w:val="23"/>
                <w:szCs w:val="23"/>
              </w:rPr>
            </w:pPr>
            <w:r w:rsidRPr="008E3D4B">
              <w:rPr>
                <w:color w:val="000000"/>
                <w:spacing w:val="-2"/>
                <w:sz w:val="23"/>
                <w:szCs w:val="23"/>
              </w:rPr>
              <w:t>202</w:t>
            </w:r>
            <w:r w:rsidR="00B6303F" w:rsidRPr="008E3D4B">
              <w:rPr>
                <w:color w:val="000000"/>
                <w:spacing w:val="-2"/>
                <w:sz w:val="23"/>
                <w:szCs w:val="23"/>
              </w:rPr>
              <w:t>7</w:t>
            </w:r>
            <w:r w:rsidRPr="008E3D4B">
              <w:rPr>
                <w:color w:val="000000"/>
                <w:spacing w:val="-2"/>
                <w:sz w:val="23"/>
                <w:szCs w:val="23"/>
              </w:rPr>
              <w:t xml:space="preserve"> год</w:t>
            </w:r>
          </w:p>
        </w:tc>
        <w:tc>
          <w:tcPr>
            <w:tcW w:w="887" w:type="pct"/>
            <w:vAlign w:val="center"/>
          </w:tcPr>
          <w:p w:rsidR="000D69A4" w:rsidRPr="008E3D4B" w:rsidRDefault="000D69A4" w:rsidP="00B6303F">
            <w:pPr>
              <w:jc w:val="center"/>
              <w:rPr>
                <w:color w:val="000000"/>
                <w:spacing w:val="-2"/>
                <w:sz w:val="23"/>
                <w:szCs w:val="23"/>
              </w:rPr>
            </w:pPr>
            <w:r w:rsidRPr="008E3D4B">
              <w:rPr>
                <w:color w:val="000000"/>
                <w:spacing w:val="-2"/>
                <w:sz w:val="23"/>
                <w:szCs w:val="23"/>
              </w:rPr>
              <w:t>202</w:t>
            </w:r>
            <w:r w:rsidR="00B6303F" w:rsidRPr="008E3D4B">
              <w:rPr>
                <w:color w:val="000000"/>
                <w:spacing w:val="-2"/>
                <w:sz w:val="23"/>
                <w:szCs w:val="23"/>
              </w:rPr>
              <w:t>8</w:t>
            </w:r>
            <w:r w:rsidRPr="008E3D4B">
              <w:rPr>
                <w:color w:val="000000"/>
                <w:spacing w:val="-2"/>
                <w:sz w:val="23"/>
                <w:szCs w:val="23"/>
              </w:rPr>
              <w:t xml:space="preserve"> год</w:t>
            </w:r>
          </w:p>
        </w:tc>
      </w:tr>
      <w:tr w:rsidR="000D69A4" w:rsidRPr="008E3D4B" w:rsidTr="00DF019F">
        <w:tc>
          <w:tcPr>
            <w:tcW w:w="1775" w:type="pct"/>
          </w:tcPr>
          <w:p w:rsidR="000D69A4" w:rsidRPr="008E3D4B" w:rsidRDefault="000D69A4" w:rsidP="009713FA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/>
                <w:sz w:val="23"/>
                <w:szCs w:val="23"/>
              </w:rPr>
            </w:pPr>
            <w:r w:rsidRPr="008E3D4B">
              <w:rPr>
                <w:rFonts w:ascii="Times New Roman" w:hAnsi="Times New Roman"/>
                <w:sz w:val="23"/>
                <w:szCs w:val="23"/>
              </w:rPr>
              <w:t>В целом по муниципальной программе, в том числе:</w:t>
            </w:r>
          </w:p>
        </w:tc>
        <w:tc>
          <w:tcPr>
            <w:tcW w:w="572" w:type="pct"/>
          </w:tcPr>
          <w:p w:rsidR="000D69A4" w:rsidRPr="008E3D4B" w:rsidRDefault="00DF019F" w:rsidP="009713FA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29479,4</w:t>
            </w:r>
          </w:p>
        </w:tc>
        <w:tc>
          <w:tcPr>
            <w:tcW w:w="891" w:type="pct"/>
          </w:tcPr>
          <w:p w:rsidR="000D69A4" w:rsidRPr="008E3D4B" w:rsidRDefault="00DF019F" w:rsidP="009713FA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9984,1</w:t>
            </w:r>
          </w:p>
        </w:tc>
        <w:tc>
          <w:tcPr>
            <w:tcW w:w="875" w:type="pct"/>
          </w:tcPr>
          <w:p w:rsidR="000D69A4" w:rsidRPr="008E3D4B" w:rsidRDefault="00B6303F" w:rsidP="009713FA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8E3D4B">
              <w:rPr>
                <w:rFonts w:ascii="Times New Roman" w:hAnsi="Times New Roman"/>
                <w:sz w:val="23"/>
                <w:szCs w:val="23"/>
              </w:rPr>
              <w:t>9897,7</w:t>
            </w:r>
          </w:p>
        </w:tc>
        <w:tc>
          <w:tcPr>
            <w:tcW w:w="887" w:type="pct"/>
          </w:tcPr>
          <w:p w:rsidR="000D69A4" w:rsidRPr="008E3D4B" w:rsidRDefault="00B6303F" w:rsidP="009713FA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8E3D4B">
              <w:rPr>
                <w:rFonts w:ascii="Times New Roman" w:hAnsi="Times New Roman"/>
                <w:sz w:val="23"/>
                <w:szCs w:val="23"/>
              </w:rPr>
              <w:t>9597,6</w:t>
            </w:r>
          </w:p>
        </w:tc>
      </w:tr>
      <w:tr w:rsidR="000D69A4" w:rsidRPr="008E3D4B" w:rsidTr="00DF019F">
        <w:tc>
          <w:tcPr>
            <w:tcW w:w="1775" w:type="pct"/>
          </w:tcPr>
          <w:p w:rsidR="000D69A4" w:rsidRPr="008E3D4B" w:rsidRDefault="000D69A4" w:rsidP="009713FA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3"/>
                <w:szCs w:val="23"/>
              </w:rPr>
            </w:pPr>
            <w:r w:rsidRPr="008E3D4B">
              <w:rPr>
                <w:rFonts w:ascii="Times New Roman" w:hAnsi="Times New Roman"/>
                <w:sz w:val="23"/>
                <w:szCs w:val="23"/>
              </w:rPr>
              <w:t>федеральный бюджет</w:t>
            </w:r>
          </w:p>
        </w:tc>
        <w:tc>
          <w:tcPr>
            <w:tcW w:w="572" w:type="pct"/>
          </w:tcPr>
          <w:p w:rsidR="000D69A4" w:rsidRPr="008E3D4B" w:rsidRDefault="000D69A4" w:rsidP="009713FA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891" w:type="pct"/>
          </w:tcPr>
          <w:p w:rsidR="000D69A4" w:rsidRPr="008E3D4B" w:rsidRDefault="000D69A4" w:rsidP="009713FA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875" w:type="pct"/>
          </w:tcPr>
          <w:p w:rsidR="000D69A4" w:rsidRPr="008E3D4B" w:rsidRDefault="000D69A4" w:rsidP="009713FA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887" w:type="pct"/>
          </w:tcPr>
          <w:p w:rsidR="000D69A4" w:rsidRPr="008E3D4B" w:rsidRDefault="000D69A4" w:rsidP="009713FA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0D69A4" w:rsidRPr="008E3D4B" w:rsidTr="00DF019F">
        <w:tc>
          <w:tcPr>
            <w:tcW w:w="1775" w:type="pct"/>
          </w:tcPr>
          <w:p w:rsidR="000D69A4" w:rsidRPr="008E3D4B" w:rsidRDefault="000D69A4" w:rsidP="009713FA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/>
                <w:sz w:val="23"/>
                <w:szCs w:val="23"/>
              </w:rPr>
            </w:pPr>
            <w:r w:rsidRPr="008E3D4B">
              <w:rPr>
                <w:rFonts w:ascii="Times New Roman" w:hAnsi="Times New Roman"/>
                <w:sz w:val="23"/>
                <w:szCs w:val="23"/>
              </w:rPr>
              <w:t>областной бюджет</w:t>
            </w:r>
          </w:p>
        </w:tc>
        <w:tc>
          <w:tcPr>
            <w:tcW w:w="572" w:type="pct"/>
          </w:tcPr>
          <w:p w:rsidR="000D69A4" w:rsidRPr="008E3D4B" w:rsidRDefault="000D69A4" w:rsidP="009713FA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891" w:type="pct"/>
          </w:tcPr>
          <w:p w:rsidR="000D69A4" w:rsidRPr="008E3D4B" w:rsidRDefault="000D69A4" w:rsidP="009713FA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875" w:type="pct"/>
          </w:tcPr>
          <w:p w:rsidR="000D69A4" w:rsidRPr="008E3D4B" w:rsidRDefault="000D69A4" w:rsidP="009713FA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887" w:type="pct"/>
          </w:tcPr>
          <w:p w:rsidR="000D69A4" w:rsidRPr="008E3D4B" w:rsidRDefault="000D69A4" w:rsidP="009713FA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DF019F" w:rsidRPr="008E3D4B" w:rsidTr="00DF019F">
        <w:tc>
          <w:tcPr>
            <w:tcW w:w="1775" w:type="pct"/>
          </w:tcPr>
          <w:p w:rsidR="00DF019F" w:rsidRPr="008E3D4B" w:rsidRDefault="00DF019F" w:rsidP="009713FA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/>
                <w:sz w:val="23"/>
                <w:szCs w:val="23"/>
              </w:rPr>
            </w:pPr>
            <w:r w:rsidRPr="008E3D4B">
              <w:rPr>
                <w:rFonts w:ascii="Times New Roman" w:hAnsi="Times New Roman"/>
                <w:sz w:val="23"/>
                <w:szCs w:val="23"/>
              </w:rPr>
              <w:t>местный бюджет</w:t>
            </w:r>
          </w:p>
        </w:tc>
        <w:tc>
          <w:tcPr>
            <w:tcW w:w="572" w:type="pct"/>
          </w:tcPr>
          <w:p w:rsidR="00DF019F" w:rsidRPr="008E3D4B" w:rsidRDefault="00DF019F" w:rsidP="005848C9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29479,4</w:t>
            </w:r>
          </w:p>
        </w:tc>
        <w:tc>
          <w:tcPr>
            <w:tcW w:w="891" w:type="pct"/>
          </w:tcPr>
          <w:p w:rsidR="00DF019F" w:rsidRPr="008E3D4B" w:rsidRDefault="00DF019F" w:rsidP="005848C9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9984,1</w:t>
            </w:r>
          </w:p>
        </w:tc>
        <w:tc>
          <w:tcPr>
            <w:tcW w:w="875" w:type="pct"/>
          </w:tcPr>
          <w:p w:rsidR="00DF019F" w:rsidRPr="008E3D4B" w:rsidRDefault="00DF019F" w:rsidP="00FE08B4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8E3D4B">
              <w:rPr>
                <w:rFonts w:ascii="Times New Roman" w:hAnsi="Times New Roman"/>
                <w:sz w:val="23"/>
                <w:szCs w:val="23"/>
              </w:rPr>
              <w:t>9897,7</w:t>
            </w:r>
          </w:p>
        </w:tc>
        <w:tc>
          <w:tcPr>
            <w:tcW w:w="887" w:type="pct"/>
          </w:tcPr>
          <w:p w:rsidR="00DF019F" w:rsidRPr="008E3D4B" w:rsidRDefault="00DF019F" w:rsidP="00FE08B4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8E3D4B">
              <w:rPr>
                <w:rFonts w:ascii="Times New Roman" w:hAnsi="Times New Roman"/>
                <w:sz w:val="23"/>
                <w:szCs w:val="23"/>
              </w:rPr>
              <w:t>9597,6</w:t>
            </w:r>
          </w:p>
        </w:tc>
      </w:tr>
    </w:tbl>
    <w:p w:rsidR="00836057" w:rsidRPr="008E3D4B" w:rsidRDefault="00836057" w:rsidP="009D4116">
      <w:pPr>
        <w:rPr>
          <w:sz w:val="23"/>
          <w:szCs w:val="23"/>
        </w:rPr>
      </w:pPr>
    </w:p>
    <w:sectPr w:rsidR="00836057" w:rsidRPr="008E3D4B" w:rsidSect="000C3F4E">
      <w:pgSz w:w="11906" w:h="16838"/>
      <w:pgMar w:top="1701" w:right="1077" w:bottom="902" w:left="74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7618" w:rsidRDefault="00937618" w:rsidP="002D0236">
      <w:r>
        <w:separator/>
      </w:r>
    </w:p>
  </w:endnote>
  <w:endnote w:type="continuationSeparator" w:id="1">
    <w:p w:rsidR="00937618" w:rsidRDefault="00937618" w:rsidP="002D02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7618" w:rsidRDefault="00937618" w:rsidP="002D0236">
      <w:r>
        <w:separator/>
      </w:r>
    </w:p>
  </w:footnote>
  <w:footnote w:type="continuationSeparator" w:id="1">
    <w:p w:rsidR="00937618" w:rsidRDefault="00937618" w:rsidP="002D02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46FE0"/>
    <w:multiLevelType w:val="hybridMultilevel"/>
    <w:tmpl w:val="4F7CD9C4"/>
    <w:lvl w:ilvl="0" w:tplc="0419000F">
      <w:start w:val="1"/>
      <w:numFmt w:val="decimal"/>
      <w:lvlText w:val="%1."/>
      <w:lvlJc w:val="left"/>
      <w:pPr>
        <w:ind w:left="3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58" w:hanging="360"/>
      </w:pPr>
    </w:lvl>
    <w:lvl w:ilvl="2" w:tplc="0419001B" w:tentative="1">
      <w:start w:val="1"/>
      <w:numFmt w:val="lowerRoman"/>
      <w:lvlText w:val="%3."/>
      <w:lvlJc w:val="right"/>
      <w:pPr>
        <w:ind w:left="4778" w:hanging="180"/>
      </w:pPr>
    </w:lvl>
    <w:lvl w:ilvl="3" w:tplc="0419000F" w:tentative="1">
      <w:start w:val="1"/>
      <w:numFmt w:val="decimal"/>
      <w:lvlText w:val="%4."/>
      <w:lvlJc w:val="left"/>
      <w:pPr>
        <w:ind w:left="5498" w:hanging="360"/>
      </w:pPr>
    </w:lvl>
    <w:lvl w:ilvl="4" w:tplc="04190019" w:tentative="1">
      <w:start w:val="1"/>
      <w:numFmt w:val="lowerLetter"/>
      <w:lvlText w:val="%5."/>
      <w:lvlJc w:val="left"/>
      <w:pPr>
        <w:ind w:left="6218" w:hanging="360"/>
      </w:pPr>
    </w:lvl>
    <w:lvl w:ilvl="5" w:tplc="0419001B" w:tentative="1">
      <w:start w:val="1"/>
      <w:numFmt w:val="lowerRoman"/>
      <w:lvlText w:val="%6."/>
      <w:lvlJc w:val="right"/>
      <w:pPr>
        <w:ind w:left="6938" w:hanging="180"/>
      </w:pPr>
    </w:lvl>
    <w:lvl w:ilvl="6" w:tplc="0419000F" w:tentative="1">
      <w:start w:val="1"/>
      <w:numFmt w:val="decimal"/>
      <w:lvlText w:val="%7."/>
      <w:lvlJc w:val="left"/>
      <w:pPr>
        <w:ind w:left="7658" w:hanging="360"/>
      </w:pPr>
    </w:lvl>
    <w:lvl w:ilvl="7" w:tplc="04190019" w:tentative="1">
      <w:start w:val="1"/>
      <w:numFmt w:val="lowerLetter"/>
      <w:lvlText w:val="%8."/>
      <w:lvlJc w:val="left"/>
      <w:pPr>
        <w:ind w:left="8378" w:hanging="360"/>
      </w:pPr>
    </w:lvl>
    <w:lvl w:ilvl="8" w:tplc="041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1">
    <w:nsid w:val="3BD760BC"/>
    <w:multiLevelType w:val="multilevel"/>
    <w:tmpl w:val="D47293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6BDA5027"/>
    <w:multiLevelType w:val="hybridMultilevel"/>
    <w:tmpl w:val="4F7CD9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TrackMoves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F5DB0"/>
    <w:rsid w:val="00001C62"/>
    <w:rsid w:val="00055BC4"/>
    <w:rsid w:val="000A4197"/>
    <w:rsid w:val="000B341F"/>
    <w:rsid w:val="000B376D"/>
    <w:rsid w:val="000C38DC"/>
    <w:rsid w:val="000C3F4E"/>
    <w:rsid w:val="000D4308"/>
    <w:rsid w:val="000D5552"/>
    <w:rsid w:val="000D69A4"/>
    <w:rsid w:val="000E61C8"/>
    <w:rsid w:val="00102706"/>
    <w:rsid w:val="00126C8A"/>
    <w:rsid w:val="00204CE0"/>
    <w:rsid w:val="00293F7A"/>
    <w:rsid w:val="002D0236"/>
    <w:rsid w:val="002F3EBD"/>
    <w:rsid w:val="00307A2D"/>
    <w:rsid w:val="003A2B15"/>
    <w:rsid w:val="003E11E6"/>
    <w:rsid w:val="003E39A1"/>
    <w:rsid w:val="003E7C74"/>
    <w:rsid w:val="00400074"/>
    <w:rsid w:val="004119B3"/>
    <w:rsid w:val="00425021"/>
    <w:rsid w:val="00435009"/>
    <w:rsid w:val="004463EC"/>
    <w:rsid w:val="0045555E"/>
    <w:rsid w:val="004A5566"/>
    <w:rsid w:val="004B109B"/>
    <w:rsid w:val="004D4A73"/>
    <w:rsid w:val="004F7B9E"/>
    <w:rsid w:val="005110BE"/>
    <w:rsid w:val="00533B52"/>
    <w:rsid w:val="00575F17"/>
    <w:rsid w:val="005828A0"/>
    <w:rsid w:val="005D74A2"/>
    <w:rsid w:val="005E56B8"/>
    <w:rsid w:val="0062199C"/>
    <w:rsid w:val="00627426"/>
    <w:rsid w:val="0067551A"/>
    <w:rsid w:val="006C1FE9"/>
    <w:rsid w:val="00776F8E"/>
    <w:rsid w:val="00784D92"/>
    <w:rsid w:val="007B6CD9"/>
    <w:rsid w:val="007E7E57"/>
    <w:rsid w:val="007F5DB0"/>
    <w:rsid w:val="00815420"/>
    <w:rsid w:val="00820ACC"/>
    <w:rsid w:val="008320F9"/>
    <w:rsid w:val="00836057"/>
    <w:rsid w:val="00862107"/>
    <w:rsid w:val="00877DD7"/>
    <w:rsid w:val="008807E0"/>
    <w:rsid w:val="008E2C21"/>
    <w:rsid w:val="008E3D4B"/>
    <w:rsid w:val="00922D39"/>
    <w:rsid w:val="00933FC9"/>
    <w:rsid w:val="00937618"/>
    <w:rsid w:val="00976DC8"/>
    <w:rsid w:val="009D4116"/>
    <w:rsid w:val="009F1345"/>
    <w:rsid w:val="009F2E2E"/>
    <w:rsid w:val="00A64680"/>
    <w:rsid w:val="00A900AC"/>
    <w:rsid w:val="00AA6F62"/>
    <w:rsid w:val="00AB2E1E"/>
    <w:rsid w:val="00AD2D24"/>
    <w:rsid w:val="00AE5D50"/>
    <w:rsid w:val="00AE7775"/>
    <w:rsid w:val="00AF2B04"/>
    <w:rsid w:val="00B6303F"/>
    <w:rsid w:val="00B709AB"/>
    <w:rsid w:val="00BB5DF2"/>
    <w:rsid w:val="00BD7325"/>
    <w:rsid w:val="00BF6A6C"/>
    <w:rsid w:val="00C0219D"/>
    <w:rsid w:val="00C25BBF"/>
    <w:rsid w:val="00CE53DB"/>
    <w:rsid w:val="00CF6B8D"/>
    <w:rsid w:val="00D123FF"/>
    <w:rsid w:val="00D27F4F"/>
    <w:rsid w:val="00D74341"/>
    <w:rsid w:val="00D81EEC"/>
    <w:rsid w:val="00DF019F"/>
    <w:rsid w:val="00E23F52"/>
    <w:rsid w:val="00E24E3B"/>
    <w:rsid w:val="00E3147A"/>
    <w:rsid w:val="00E463F9"/>
    <w:rsid w:val="00E60C6B"/>
    <w:rsid w:val="00E82975"/>
    <w:rsid w:val="00E967F7"/>
    <w:rsid w:val="00EA0FBA"/>
    <w:rsid w:val="00F65427"/>
    <w:rsid w:val="00F90B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DB0"/>
    <w:pPr>
      <w:widowControl w:val="0"/>
      <w:autoSpaceDE w:val="0"/>
      <w:autoSpaceDN w:val="0"/>
      <w:adjustRightInd w:val="0"/>
      <w:ind w:left="40"/>
      <w:jc w:val="both"/>
    </w:pPr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7F5DB0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character" w:customStyle="1" w:styleId="211pt">
    <w:name w:val="Основной текст (2) + 11 pt"/>
    <w:basedOn w:val="a0"/>
    <w:uiPriority w:val="99"/>
    <w:rsid w:val="007F5DB0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11pt1">
    <w:name w:val="Основной текст (2) + 11 pt1"/>
    <w:aliases w:val="Курсив"/>
    <w:basedOn w:val="a0"/>
    <w:uiPriority w:val="99"/>
    <w:rsid w:val="00102706"/>
    <w:rPr>
      <w:rFonts w:ascii="Times New Roman" w:hAnsi="Times New Roman" w:cs="Times New Roman"/>
      <w:i/>
      <w:iCs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102706"/>
    <w:rPr>
      <w:rFonts w:eastAsia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102706"/>
    <w:pPr>
      <w:shd w:val="clear" w:color="auto" w:fill="FFFFFF"/>
      <w:autoSpaceDE/>
      <w:autoSpaceDN/>
      <w:adjustRightInd/>
      <w:spacing w:after="240" w:line="320" w:lineRule="exact"/>
      <w:ind w:left="0" w:hanging="580"/>
      <w:jc w:val="center"/>
    </w:pPr>
    <w:rPr>
      <w:sz w:val="26"/>
      <w:szCs w:val="26"/>
      <w:lang w:eastAsia="en-US"/>
    </w:rPr>
  </w:style>
  <w:style w:type="character" w:customStyle="1" w:styleId="28">
    <w:name w:val="Основной текст (2) + 8"/>
    <w:aliases w:val="5 pt,Полужирный,Интервал 1 pt"/>
    <w:basedOn w:val="2"/>
    <w:uiPriority w:val="99"/>
    <w:rsid w:val="005D74A2"/>
    <w:rPr>
      <w:rFonts w:ascii="Times New Roman" w:hAnsi="Times New Roman"/>
      <w:b/>
      <w:bCs/>
      <w:color w:val="000000"/>
      <w:spacing w:val="30"/>
      <w:w w:val="100"/>
      <w:position w:val="0"/>
      <w:sz w:val="17"/>
      <w:szCs w:val="17"/>
      <w:u w:val="none"/>
      <w:lang w:val="ru-RU" w:eastAsia="ru-RU"/>
    </w:rPr>
  </w:style>
  <w:style w:type="character" w:customStyle="1" w:styleId="212pt">
    <w:name w:val="Основной текст (2) + 12 pt"/>
    <w:basedOn w:val="2"/>
    <w:uiPriority w:val="99"/>
    <w:rsid w:val="005D74A2"/>
    <w:rPr>
      <w:rFonts w:ascii="Times New Roman" w:hAnsi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table" w:styleId="a3">
    <w:name w:val="Table Grid"/>
    <w:basedOn w:val="a1"/>
    <w:uiPriority w:val="99"/>
    <w:rsid w:val="00776F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2D023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2D0236"/>
    <w:rPr>
      <w:rFonts w:eastAsia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2D023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2D0236"/>
    <w:rPr>
      <w:rFonts w:eastAsia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D27F4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D27F4F"/>
    <w:rPr>
      <w:rFonts w:ascii="Tahoma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9D4116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ab">
    <w:name w:val="Normal (Web)"/>
    <w:basedOn w:val="a"/>
    <w:uiPriority w:val="99"/>
    <w:unhideWhenUsed/>
    <w:rsid w:val="000D69A4"/>
    <w:pPr>
      <w:widowControl/>
      <w:autoSpaceDE/>
      <w:autoSpaceDN/>
      <w:adjustRightInd/>
      <w:spacing w:before="100" w:beforeAutospacing="1" w:after="100" w:afterAutospacing="1"/>
      <w:ind w:left="0"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015C45-C49E-456A-B36C-2B541667F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724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Econom2</dc:creator>
  <cp:keywords/>
  <dc:description/>
  <cp:lastModifiedBy>UNIT</cp:lastModifiedBy>
  <cp:revision>19</cp:revision>
  <cp:lastPrinted>2025-11-12T08:54:00Z</cp:lastPrinted>
  <dcterms:created xsi:type="dcterms:W3CDTF">2021-11-11T09:20:00Z</dcterms:created>
  <dcterms:modified xsi:type="dcterms:W3CDTF">2025-11-13T14:22:00Z</dcterms:modified>
</cp:coreProperties>
</file>